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3D82B" w14:textId="77777777" w:rsidR="00083581" w:rsidRPr="008A64D6" w:rsidRDefault="00083581" w:rsidP="008A64D6">
      <w:pPr>
        <w:pStyle w:val="Heading2"/>
        <w:shd w:val="clear" w:color="auto" w:fill="FFFFFF"/>
        <w:spacing w:before="0" w:after="120"/>
        <w:rPr>
          <w:rFonts w:ascii="Segoe UI" w:hAnsi="Segoe UI" w:cs="Segoe UI"/>
          <w:color w:val="auto"/>
          <w:sz w:val="22"/>
          <w:szCs w:val="22"/>
        </w:rPr>
      </w:pPr>
      <w:r w:rsidRPr="008A64D6">
        <w:rPr>
          <w:rFonts w:ascii="Segoe UI" w:hAnsi="Segoe UI" w:cs="Segoe UI"/>
          <w:b/>
          <w:color w:val="auto"/>
          <w:sz w:val="22"/>
          <w:szCs w:val="22"/>
        </w:rPr>
        <w:t xml:space="preserve">Title: </w:t>
      </w:r>
      <w:r w:rsidRPr="008A64D6">
        <w:rPr>
          <w:rFonts w:ascii="Segoe UI" w:hAnsi="Segoe UI" w:cs="Segoe UI"/>
          <w:bCs/>
          <w:color w:val="auto"/>
          <w:sz w:val="22"/>
          <w:szCs w:val="22"/>
        </w:rPr>
        <w:t>Peacebuilding Skills: Dialogue, Trauma &amp; Restorative Justice (IP-610)</w:t>
      </w:r>
    </w:p>
    <w:p w14:paraId="37596390" w14:textId="4D068BFA" w:rsidR="00083581" w:rsidRPr="008A64D6" w:rsidRDefault="00083581" w:rsidP="3EAE6F9E">
      <w:pPr>
        <w:spacing w:after="120"/>
        <w:rPr>
          <w:rFonts w:ascii="Segoe UI" w:hAnsi="Segoe UI" w:cs="Segoe UI"/>
        </w:rPr>
      </w:pPr>
      <w:r w:rsidRPr="3EAE6F9E">
        <w:rPr>
          <w:rFonts w:ascii="Segoe UI" w:hAnsi="Segoe UI" w:cs="Segoe UI"/>
          <w:b/>
          <w:bCs/>
        </w:rPr>
        <w:t xml:space="preserve">Offered: </w:t>
      </w:r>
      <w:r w:rsidRPr="3EAE6F9E">
        <w:rPr>
          <w:rFonts w:ascii="Segoe UI" w:hAnsi="Segoe UI" w:cs="Segoe UI"/>
        </w:rPr>
        <w:t xml:space="preserve">January </w:t>
      </w:r>
      <w:r w:rsidR="00805F4E">
        <w:rPr>
          <w:rFonts w:ascii="Segoe UI" w:hAnsi="Segoe UI" w:cs="Segoe UI"/>
        </w:rPr>
        <w:t>8-9</w:t>
      </w:r>
      <w:r w:rsidRPr="3EAE6F9E">
        <w:rPr>
          <w:rFonts w:ascii="Segoe UI" w:hAnsi="Segoe UI" w:cs="Segoe UI"/>
        </w:rPr>
        <w:t xml:space="preserve">, </w:t>
      </w:r>
      <w:r w:rsidR="00417CFB">
        <w:rPr>
          <w:rFonts w:ascii="Segoe UI" w:hAnsi="Segoe UI" w:cs="Segoe UI"/>
        </w:rPr>
        <w:t>13</w:t>
      </w:r>
      <w:r w:rsidR="00A1263A" w:rsidRPr="3EAE6F9E">
        <w:rPr>
          <w:rFonts w:ascii="Segoe UI" w:hAnsi="Segoe UI" w:cs="Segoe UI"/>
        </w:rPr>
        <w:t>-1</w:t>
      </w:r>
      <w:r w:rsidR="00417CFB">
        <w:rPr>
          <w:rFonts w:ascii="Segoe UI" w:hAnsi="Segoe UI" w:cs="Segoe UI"/>
        </w:rPr>
        <w:t>7</w:t>
      </w:r>
      <w:r w:rsidRPr="3EAE6F9E">
        <w:rPr>
          <w:rFonts w:ascii="Segoe UI" w:hAnsi="Segoe UI" w:cs="Segoe UI"/>
        </w:rPr>
        <w:t>, 202</w:t>
      </w:r>
      <w:r w:rsidR="00417CFB">
        <w:rPr>
          <w:rFonts w:ascii="Segoe UI" w:hAnsi="Segoe UI" w:cs="Segoe UI"/>
        </w:rPr>
        <w:t>5</w:t>
      </w:r>
      <w:r w:rsidR="00137A1B" w:rsidRPr="3EAE6F9E">
        <w:rPr>
          <w:rFonts w:ascii="Segoe UI" w:hAnsi="Segoe UI" w:cs="Segoe UI"/>
        </w:rPr>
        <w:t xml:space="preserve">, </w:t>
      </w:r>
      <w:r w:rsidR="00260133" w:rsidRPr="3EAE6F9E">
        <w:rPr>
          <w:rFonts w:ascii="Segoe UI" w:hAnsi="Segoe UI" w:cs="Segoe UI"/>
        </w:rPr>
        <w:t>9</w:t>
      </w:r>
      <w:r w:rsidR="00137A1B" w:rsidRPr="3EAE6F9E">
        <w:rPr>
          <w:rFonts w:ascii="Segoe UI" w:hAnsi="Segoe UI" w:cs="Segoe UI"/>
        </w:rPr>
        <w:t>:00-5:00</w:t>
      </w:r>
    </w:p>
    <w:p w14:paraId="1A481F97" w14:textId="2BD160B2" w:rsidR="00083581" w:rsidRPr="008A64D6" w:rsidRDefault="00083581" w:rsidP="008A64D6">
      <w:pPr>
        <w:spacing w:after="120"/>
        <w:rPr>
          <w:rFonts w:ascii="Segoe UI" w:hAnsi="Segoe UI" w:cs="Segoe UI"/>
          <w:b/>
        </w:rPr>
      </w:pPr>
      <w:r w:rsidRPr="008A64D6">
        <w:rPr>
          <w:rFonts w:ascii="Segoe UI" w:hAnsi="Segoe UI" w:cs="Segoe UI"/>
          <w:b/>
        </w:rPr>
        <w:t xml:space="preserve">Modality: </w:t>
      </w:r>
      <w:r w:rsidRPr="008A64D6">
        <w:rPr>
          <w:rFonts w:ascii="Segoe UI" w:hAnsi="Segoe UI" w:cs="Segoe UI"/>
        </w:rPr>
        <w:t>Face to face</w:t>
      </w:r>
    </w:p>
    <w:p w14:paraId="1A77593E" w14:textId="35B170F7" w:rsidR="008A64D6" w:rsidRPr="008A64D6" w:rsidRDefault="008A64D6" w:rsidP="008A64D6">
      <w:pPr>
        <w:spacing w:after="120"/>
        <w:rPr>
          <w:rFonts w:ascii="Segoe UI" w:hAnsi="Segoe UI" w:cs="Segoe UI"/>
          <w:b/>
        </w:rPr>
      </w:pPr>
      <w:r w:rsidRPr="008A64D6">
        <w:rPr>
          <w:rFonts w:ascii="Segoe UI" w:hAnsi="Segoe UI" w:cs="Segoe UI"/>
          <w:b/>
        </w:rPr>
        <w:t xml:space="preserve">Instructors: </w:t>
      </w:r>
      <w:r w:rsidRPr="008A64D6">
        <w:rPr>
          <w:rFonts w:ascii="Segoe UI" w:hAnsi="Segoe UI" w:cs="Segoe UI"/>
        </w:rPr>
        <w:t>Brian Blan</w:t>
      </w:r>
      <w:r w:rsidR="0091443E">
        <w:rPr>
          <w:rFonts w:ascii="Segoe UI" w:hAnsi="Segoe UI" w:cs="Segoe UI"/>
        </w:rPr>
        <w:t>c</w:t>
      </w:r>
      <w:r w:rsidRPr="008A64D6">
        <w:rPr>
          <w:rFonts w:ascii="Segoe UI" w:hAnsi="Segoe UI" w:cs="Segoe UI"/>
        </w:rPr>
        <w:t>ke and Joe Brummer.  Office hours by appointment</w:t>
      </w:r>
    </w:p>
    <w:p w14:paraId="3D5FD8D0" w14:textId="77777777" w:rsidR="008A64D6" w:rsidRPr="008A64D6" w:rsidRDefault="008A64D6" w:rsidP="008A64D6">
      <w:pPr>
        <w:spacing w:after="120"/>
        <w:rPr>
          <w:rFonts w:ascii="Segoe UI" w:hAnsi="Segoe UI" w:cs="Segoe UI"/>
          <w:b/>
          <w:color w:val="232329"/>
          <w:shd w:val="clear" w:color="auto" w:fill="FFFFFF"/>
        </w:rPr>
      </w:pPr>
      <w:r w:rsidRPr="008A64D6">
        <w:rPr>
          <w:rFonts w:ascii="Segoe UI" w:hAnsi="Segoe UI" w:cs="Segoe UI"/>
          <w:b/>
          <w:color w:val="232329"/>
          <w:shd w:val="clear" w:color="auto" w:fill="FFFFFF"/>
        </w:rPr>
        <w:t>Abstract:</w:t>
      </w:r>
    </w:p>
    <w:p w14:paraId="3750F4D1" w14:textId="1BD33524" w:rsidR="002B14F6" w:rsidRPr="008A64D6" w:rsidRDefault="002B14F6" w:rsidP="008A64D6">
      <w:pPr>
        <w:spacing w:after="120"/>
        <w:rPr>
          <w:rFonts w:ascii="Segoe UI" w:hAnsi="Segoe UI" w:cs="Segoe UI"/>
          <w:color w:val="232329"/>
          <w:shd w:val="clear" w:color="auto" w:fill="FFFFFF"/>
        </w:rPr>
      </w:pPr>
      <w:r w:rsidRPr="008A64D6">
        <w:rPr>
          <w:rFonts w:ascii="Segoe UI" w:hAnsi="Segoe UI" w:cs="Segoe UI"/>
          <w:color w:val="232329"/>
          <w:shd w:val="clear" w:color="auto" w:fill="FFFFFF"/>
        </w:rPr>
        <w:t xml:space="preserve">The course will explore peacebuilding skills through the lens of neuroscience, dialogue, restorative justice, and trauma-informed principles. This course will explore the roles of mindfulness, Nonviolent Communication, restorative justice, the neurobiology of trauma and state-dependent functioning, conflict transformation, and healing in conflict resolution. Students will participate in and practice the Reflective Structure Dialogue methodology for engaging groups in conflict. Through case studies, </w:t>
      </w:r>
      <w:r w:rsidR="008A64D6" w:rsidRPr="008A64D6">
        <w:rPr>
          <w:rFonts w:ascii="Segoe UI" w:hAnsi="Segoe UI" w:cs="Segoe UI"/>
          <w:color w:val="232329"/>
          <w:shd w:val="clear" w:color="auto" w:fill="FFFFFF"/>
        </w:rPr>
        <w:t>role-plays</w:t>
      </w:r>
      <w:r w:rsidRPr="008A64D6">
        <w:rPr>
          <w:rFonts w:ascii="Segoe UI" w:hAnsi="Segoe UI" w:cs="Segoe UI"/>
          <w:color w:val="232329"/>
          <w:shd w:val="clear" w:color="auto" w:fill="FFFFFF"/>
        </w:rPr>
        <w:t>, guest speakers and reading, we will dive deeper into the dialogue that makes conflict an opportunity rather than a source of further trauma.</w:t>
      </w:r>
    </w:p>
    <w:p w14:paraId="560C2807" w14:textId="77777777" w:rsidR="00137A1B" w:rsidRDefault="002B14F6" w:rsidP="008A64D6">
      <w:pPr>
        <w:spacing w:after="120"/>
        <w:rPr>
          <w:rFonts w:ascii="Segoe UI" w:hAnsi="Segoe UI" w:cs="Segoe UI"/>
          <w:color w:val="232329"/>
          <w:shd w:val="clear" w:color="auto" w:fill="FFFFFF"/>
        </w:rPr>
      </w:pPr>
      <w:r w:rsidRPr="008A64D6">
        <w:rPr>
          <w:rFonts w:ascii="Segoe UI" w:hAnsi="Segoe UI" w:cs="Segoe UI"/>
          <w:color w:val="232329"/>
          <w:shd w:val="clear" w:color="auto" w:fill="FFFFFF"/>
        </w:rPr>
        <w:t xml:space="preserve">The course is divided into two parts: </w:t>
      </w:r>
      <w:r w:rsidR="00137A1B">
        <w:rPr>
          <w:rFonts w:ascii="Segoe UI" w:hAnsi="Segoe UI" w:cs="Segoe UI"/>
          <w:color w:val="232329"/>
          <w:shd w:val="clear" w:color="auto" w:fill="FFFFFF"/>
        </w:rPr>
        <w:t xml:space="preserve"> </w:t>
      </w:r>
    </w:p>
    <w:p w14:paraId="616ACB3F" w14:textId="6A293E2E" w:rsidR="00137A1B" w:rsidRPr="00137A1B" w:rsidRDefault="002B14F6" w:rsidP="008A64D6">
      <w:pPr>
        <w:spacing w:after="120"/>
        <w:rPr>
          <w:rFonts w:ascii="Segoe UI" w:hAnsi="Segoe UI" w:cs="Segoe UI"/>
          <w:b/>
          <w:color w:val="232329"/>
          <w:shd w:val="clear" w:color="auto" w:fill="FFFFFF"/>
        </w:rPr>
      </w:pPr>
      <w:r w:rsidRPr="00137A1B">
        <w:rPr>
          <w:rFonts w:ascii="Segoe UI" w:hAnsi="Segoe UI" w:cs="Segoe UI"/>
          <w:b/>
          <w:color w:val="232329"/>
          <w:shd w:val="clear" w:color="auto" w:fill="FFFFFF"/>
        </w:rPr>
        <w:t>Part 1</w:t>
      </w:r>
      <w:r w:rsidR="00137A1B" w:rsidRPr="00137A1B">
        <w:rPr>
          <w:rFonts w:ascii="Segoe UI" w:hAnsi="Segoe UI" w:cs="Segoe UI"/>
          <w:b/>
          <w:color w:val="232329"/>
          <w:shd w:val="clear" w:color="auto" w:fill="FFFFFF"/>
        </w:rPr>
        <w:t>:</w:t>
      </w:r>
    </w:p>
    <w:p w14:paraId="6624D190" w14:textId="0F1C52D9" w:rsidR="002B14F6" w:rsidRPr="00137A1B" w:rsidRDefault="002B14F6" w:rsidP="008A64D6">
      <w:pPr>
        <w:spacing w:after="120"/>
        <w:rPr>
          <w:rFonts w:ascii="Segoe UI" w:hAnsi="Segoe UI" w:cs="Segoe UI"/>
          <w:color w:val="232329"/>
          <w:shd w:val="clear" w:color="auto" w:fill="FFFFFF"/>
        </w:rPr>
      </w:pPr>
      <w:r w:rsidRPr="00155266">
        <w:rPr>
          <w:rFonts w:ascii="Segoe UI" w:hAnsi="Segoe UI" w:cs="Segoe UI"/>
          <w:color w:val="232329"/>
          <w:shd w:val="clear" w:color="auto" w:fill="FFFFFF"/>
        </w:rPr>
        <w:t xml:space="preserve">Jan. </w:t>
      </w:r>
      <w:r w:rsidR="00805F4E">
        <w:rPr>
          <w:rFonts w:ascii="Segoe UI" w:hAnsi="Segoe UI" w:cs="Segoe UI"/>
          <w:color w:val="232329"/>
          <w:shd w:val="clear" w:color="auto" w:fill="FFFFFF"/>
        </w:rPr>
        <w:t>8-9</w:t>
      </w:r>
      <w:r w:rsidRPr="00155266">
        <w:rPr>
          <w:rFonts w:ascii="Segoe UI" w:hAnsi="Segoe UI" w:cs="Segoe UI"/>
          <w:color w:val="232329"/>
          <w:shd w:val="clear" w:color="auto" w:fill="FFFFFF"/>
        </w:rPr>
        <w:t>, 202</w:t>
      </w:r>
      <w:r w:rsidR="00155266" w:rsidRPr="00155266">
        <w:rPr>
          <w:rFonts w:ascii="Segoe UI" w:hAnsi="Segoe UI" w:cs="Segoe UI"/>
          <w:color w:val="232329"/>
          <w:shd w:val="clear" w:color="auto" w:fill="FFFFFF"/>
        </w:rPr>
        <w:t>4</w:t>
      </w:r>
      <w:r w:rsidRPr="008A64D6">
        <w:rPr>
          <w:rFonts w:ascii="Segoe UI" w:hAnsi="Segoe UI" w:cs="Segoe UI"/>
          <w:color w:val="232329"/>
          <w:shd w:val="clear" w:color="auto" w:fill="FFFFFF"/>
        </w:rPr>
        <w:t>, will be led by Brian Blan</w:t>
      </w:r>
      <w:r w:rsidR="0091443E">
        <w:rPr>
          <w:rFonts w:ascii="Segoe UI" w:hAnsi="Segoe UI" w:cs="Segoe UI"/>
          <w:color w:val="232329"/>
          <w:shd w:val="clear" w:color="auto" w:fill="FFFFFF"/>
        </w:rPr>
        <w:t>c</w:t>
      </w:r>
      <w:r w:rsidRPr="008A64D6">
        <w:rPr>
          <w:rFonts w:ascii="Segoe UI" w:hAnsi="Segoe UI" w:cs="Segoe UI"/>
          <w:color w:val="232329"/>
          <w:shd w:val="clear" w:color="auto" w:fill="FFFFFF"/>
        </w:rPr>
        <w:t xml:space="preserve">ke and will focus on Reflective Structured Dialogue as a peacebuilding practice. </w:t>
      </w:r>
    </w:p>
    <w:p w14:paraId="63EF8F66" w14:textId="3D78B729" w:rsidR="003E5D66" w:rsidRPr="00137A1B" w:rsidRDefault="002B14F6" w:rsidP="008A64D6">
      <w:pPr>
        <w:spacing w:after="120"/>
        <w:rPr>
          <w:rFonts w:ascii="Segoe UI" w:hAnsi="Segoe UI" w:cs="Segoe UI"/>
          <w:u w:val="single"/>
        </w:rPr>
      </w:pPr>
      <w:r w:rsidRPr="00137A1B">
        <w:rPr>
          <w:rFonts w:ascii="Segoe UI" w:hAnsi="Segoe UI" w:cs="Segoe UI"/>
          <w:u w:val="single"/>
        </w:rPr>
        <w:t>Part 1</w:t>
      </w:r>
      <w:r w:rsidR="003E5D66" w:rsidRPr="00137A1B">
        <w:rPr>
          <w:rFonts w:ascii="Segoe UI" w:hAnsi="Segoe UI" w:cs="Segoe UI"/>
          <w:u w:val="single"/>
        </w:rPr>
        <w:t xml:space="preserve"> </w:t>
      </w:r>
      <w:r w:rsidR="008A64D6" w:rsidRPr="00137A1B">
        <w:rPr>
          <w:rFonts w:ascii="Segoe UI" w:hAnsi="Segoe UI" w:cs="Segoe UI"/>
          <w:u w:val="single"/>
        </w:rPr>
        <w:t xml:space="preserve">Learning </w:t>
      </w:r>
      <w:r w:rsidR="003E5D66" w:rsidRPr="00137A1B">
        <w:rPr>
          <w:rFonts w:ascii="Segoe UI" w:hAnsi="Segoe UI" w:cs="Segoe UI"/>
          <w:u w:val="single"/>
        </w:rPr>
        <w:t>Objectives</w:t>
      </w:r>
      <w:r w:rsidR="00137A1B">
        <w:rPr>
          <w:rFonts w:ascii="Segoe UI" w:hAnsi="Segoe UI" w:cs="Segoe UI"/>
          <w:u w:val="single"/>
        </w:rPr>
        <w:t>:</w:t>
      </w:r>
      <w:r w:rsidR="003E5D66" w:rsidRPr="00137A1B">
        <w:rPr>
          <w:rFonts w:ascii="Segoe UI" w:hAnsi="Segoe UI" w:cs="Segoe UI"/>
          <w:u w:val="single"/>
        </w:rPr>
        <w:t xml:space="preserve"> </w:t>
      </w:r>
    </w:p>
    <w:p w14:paraId="785D1B83" w14:textId="77777777" w:rsidR="003E5D66" w:rsidRPr="008A64D6" w:rsidRDefault="002B14F6" w:rsidP="008A64D6">
      <w:pPr>
        <w:spacing w:after="120"/>
        <w:rPr>
          <w:rFonts w:ascii="Segoe UI" w:hAnsi="Segoe UI" w:cs="Segoe UI"/>
        </w:rPr>
      </w:pPr>
      <w:r w:rsidRPr="008A64D6">
        <w:rPr>
          <w:rFonts w:ascii="Segoe UI" w:hAnsi="Segoe UI" w:cs="Segoe UI"/>
        </w:rPr>
        <w:t>Part 1</w:t>
      </w:r>
      <w:r w:rsidR="003E5D66" w:rsidRPr="008A64D6">
        <w:rPr>
          <w:rFonts w:ascii="Segoe UI" w:hAnsi="Segoe UI" w:cs="Segoe UI"/>
        </w:rPr>
        <w:t xml:space="preserve"> will equip participants with knowledge and skills in the following areas:</w:t>
      </w:r>
    </w:p>
    <w:p w14:paraId="26F55A2A" w14:textId="77777777" w:rsidR="003E5D66" w:rsidRPr="008A64D6" w:rsidRDefault="003E5D66" w:rsidP="008A64D6">
      <w:pPr>
        <w:pStyle w:val="ListParagraph"/>
        <w:numPr>
          <w:ilvl w:val="0"/>
          <w:numId w:val="1"/>
        </w:numPr>
        <w:spacing w:after="120"/>
        <w:rPr>
          <w:rFonts w:ascii="Segoe UI" w:hAnsi="Segoe UI" w:cs="Segoe UI"/>
        </w:rPr>
      </w:pPr>
      <w:r w:rsidRPr="008A64D6">
        <w:rPr>
          <w:rFonts w:ascii="Segoe UI" w:hAnsi="Segoe UI" w:cs="Segoe UI"/>
        </w:rPr>
        <w:t>Clearer understanding of the distinctions between differences, divisions and conflict.</w:t>
      </w:r>
    </w:p>
    <w:p w14:paraId="2D90D48D" w14:textId="77777777" w:rsidR="003E5D66" w:rsidRPr="008A64D6" w:rsidRDefault="003E5D66" w:rsidP="008A64D6">
      <w:pPr>
        <w:pStyle w:val="ListParagraph"/>
        <w:numPr>
          <w:ilvl w:val="0"/>
          <w:numId w:val="1"/>
        </w:numPr>
        <w:spacing w:after="120"/>
        <w:rPr>
          <w:rFonts w:ascii="Segoe UI" w:hAnsi="Segoe UI" w:cs="Segoe UI"/>
        </w:rPr>
      </w:pPr>
      <w:r w:rsidRPr="008A64D6">
        <w:rPr>
          <w:rFonts w:ascii="Segoe UI" w:hAnsi="Segoe UI" w:cs="Segoe UI"/>
        </w:rPr>
        <w:t>Knowledge of neurobiology and its effects on relationship and engagement.</w:t>
      </w:r>
    </w:p>
    <w:p w14:paraId="2836F027" w14:textId="77777777" w:rsidR="003E5D66" w:rsidRPr="008A64D6" w:rsidRDefault="003E5D66" w:rsidP="008A64D6">
      <w:pPr>
        <w:pStyle w:val="ListParagraph"/>
        <w:numPr>
          <w:ilvl w:val="0"/>
          <w:numId w:val="1"/>
        </w:numPr>
        <w:spacing w:after="120"/>
        <w:rPr>
          <w:rFonts w:ascii="Segoe UI" w:hAnsi="Segoe UI" w:cs="Segoe UI"/>
        </w:rPr>
      </w:pPr>
      <w:r w:rsidRPr="008A64D6">
        <w:rPr>
          <w:rFonts w:ascii="Segoe UI" w:hAnsi="Segoe UI" w:cs="Segoe UI"/>
        </w:rPr>
        <w:t>Ability to utilize communication agreements and structure to create “safe-enough” space for constructive engagement.</w:t>
      </w:r>
    </w:p>
    <w:p w14:paraId="5EA7D438" w14:textId="77777777" w:rsidR="003E5D66" w:rsidRPr="008A64D6" w:rsidRDefault="003E5D66" w:rsidP="008A64D6">
      <w:pPr>
        <w:pStyle w:val="ListParagraph"/>
        <w:numPr>
          <w:ilvl w:val="0"/>
          <w:numId w:val="1"/>
        </w:numPr>
        <w:spacing w:after="120"/>
        <w:rPr>
          <w:rFonts w:ascii="Segoe UI" w:hAnsi="Segoe UI" w:cs="Segoe UI"/>
        </w:rPr>
      </w:pPr>
      <w:r w:rsidRPr="008A64D6">
        <w:rPr>
          <w:rFonts w:ascii="Segoe UI" w:hAnsi="Segoe UI" w:cs="Segoe UI"/>
        </w:rPr>
        <w:t>Ability to formulate questions that promote reflection and connection across differences.</w:t>
      </w:r>
    </w:p>
    <w:p w14:paraId="67855031" w14:textId="77777777" w:rsidR="003E5D66" w:rsidRPr="008A64D6" w:rsidRDefault="003E5D66" w:rsidP="008A64D6">
      <w:pPr>
        <w:pStyle w:val="ListParagraph"/>
        <w:numPr>
          <w:ilvl w:val="0"/>
          <w:numId w:val="1"/>
        </w:numPr>
        <w:spacing w:after="120"/>
        <w:rPr>
          <w:rFonts w:ascii="Segoe UI" w:hAnsi="Segoe UI" w:cs="Segoe UI"/>
        </w:rPr>
      </w:pPr>
      <w:r w:rsidRPr="008A64D6">
        <w:rPr>
          <w:rFonts w:ascii="Segoe UI" w:hAnsi="Segoe UI" w:cs="Segoe UI"/>
        </w:rPr>
        <w:t>Clarity of purpose and ability to identify “prevent/promote” values.</w:t>
      </w:r>
    </w:p>
    <w:p w14:paraId="00625E91" w14:textId="77777777" w:rsidR="003E5D66" w:rsidRPr="008A64D6" w:rsidRDefault="003E5D66" w:rsidP="008A64D6">
      <w:pPr>
        <w:pStyle w:val="ListParagraph"/>
        <w:numPr>
          <w:ilvl w:val="0"/>
          <w:numId w:val="1"/>
        </w:numPr>
        <w:spacing w:after="120"/>
        <w:rPr>
          <w:rFonts w:ascii="Segoe UI" w:hAnsi="Segoe UI" w:cs="Segoe UI"/>
        </w:rPr>
      </w:pPr>
      <w:r w:rsidRPr="008A64D6">
        <w:rPr>
          <w:rFonts w:ascii="Segoe UI" w:hAnsi="Segoe UI" w:cs="Segoe UI"/>
        </w:rPr>
        <w:t>Confidence and competence in facilitating dialogue across divides and principles for addressing “deer in the headlights” moments.</w:t>
      </w:r>
    </w:p>
    <w:p w14:paraId="27AF8D16" w14:textId="76FDB167" w:rsidR="00137A1B" w:rsidRPr="00137A1B" w:rsidRDefault="002B14F6" w:rsidP="008A64D6">
      <w:pPr>
        <w:spacing w:after="120"/>
        <w:rPr>
          <w:rFonts w:ascii="Segoe UI" w:hAnsi="Segoe UI" w:cs="Segoe UI"/>
          <w:b/>
        </w:rPr>
      </w:pPr>
      <w:r w:rsidRPr="00137A1B">
        <w:rPr>
          <w:rFonts w:ascii="Segoe UI" w:hAnsi="Segoe UI" w:cs="Segoe UI"/>
          <w:b/>
        </w:rPr>
        <w:t>Part 2</w:t>
      </w:r>
      <w:r w:rsidR="00137A1B" w:rsidRPr="00137A1B">
        <w:rPr>
          <w:rFonts w:ascii="Segoe UI" w:hAnsi="Segoe UI" w:cs="Segoe UI"/>
          <w:b/>
        </w:rPr>
        <w:t>:</w:t>
      </w:r>
    </w:p>
    <w:p w14:paraId="58D29054" w14:textId="4AF8C31E" w:rsidR="00286398" w:rsidRDefault="002B14F6" w:rsidP="008A64D6">
      <w:pPr>
        <w:spacing w:after="120"/>
        <w:rPr>
          <w:rFonts w:ascii="Segoe UI" w:hAnsi="Segoe UI" w:cs="Segoe UI"/>
        </w:rPr>
      </w:pPr>
      <w:r w:rsidRPr="008A64D6">
        <w:rPr>
          <w:rFonts w:ascii="Segoe UI" w:hAnsi="Segoe UI" w:cs="Segoe UI"/>
        </w:rPr>
        <w:t xml:space="preserve">Jan. </w:t>
      </w:r>
      <w:r w:rsidR="00C56DB2">
        <w:rPr>
          <w:rFonts w:ascii="Segoe UI" w:hAnsi="Segoe UI" w:cs="Segoe UI"/>
        </w:rPr>
        <w:t>13</w:t>
      </w:r>
      <w:r w:rsidR="008F47E1">
        <w:rPr>
          <w:rFonts w:ascii="Segoe UI" w:hAnsi="Segoe UI" w:cs="Segoe UI"/>
        </w:rPr>
        <w:t>-1</w:t>
      </w:r>
      <w:r w:rsidR="00C56DB2">
        <w:rPr>
          <w:rFonts w:ascii="Segoe UI" w:hAnsi="Segoe UI" w:cs="Segoe UI"/>
        </w:rPr>
        <w:t>7</w:t>
      </w:r>
      <w:r w:rsidR="008F47E1">
        <w:rPr>
          <w:rFonts w:ascii="Segoe UI" w:hAnsi="Segoe UI" w:cs="Segoe UI"/>
        </w:rPr>
        <w:t>, 2024</w:t>
      </w:r>
      <w:r w:rsidR="00BA276E" w:rsidRPr="008A64D6">
        <w:rPr>
          <w:rFonts w:ascii="Segoe UI" w:hAnsi="Segoe UI" w:cs="Segoe UI"/>
        </w:rPr>
        <w:t xml:space="preserve">, </w:t>
      </w:r>
      <w:r w:rsidRPr="008A64D6">
        <w:rPr>
          <w:rFonts w:ascii="Segoe UI" w:hAnsi="Segoe UI" w:cs="Segoe UI"/>
        </w:rPr>
        <w:t xml:space="preserve">will be led by Joe Brummer and will focus on Trauma-Aware Restorative Justice as a peacebuilding practice. </w:t>
      </w:r>
      <w:r w:rsidR="008F47E1">
        <w:rPr>
          <w:rFonts w:ascii="Segoe UI" w:hAnsi="Segoe UI" w:cs="Segoe UI"/>
        </w:rPr>
        <w:t xml:space="preserve"> Students will learn skills and approaches</w:t>
      </w:r>
      <w:r w:rsidR="0037650A">
        <w:rPr>
          <w:rFonts w:ascii="Segoe UI" w:hAnsi="Segoe UI" w:cs="Segoe UI"/>
        </w:rPr>
        <w:t xml:space="preserve"> to supporting others who have experienced trauma and respond in restorative ways.  They will use these skills to create presentations</w:t>
      </w:r>
      <w:r w:rsidR="004B07E1">
        <w:rPr>
          <w:rFonts w:ascii="Segoe UI" w:hAnsi="Segoe UI" w:cs="Segoe UI"/>
        </w:rPr>
        <w:t xml:space="preserve"> that will explain how they will use these lessons in their context moving forward.</w:t>
      </w:r>
    </w:p>
    <w:p w14:paraId="20F7D470" w14:textId="5DA44FB9" w:rsidR="002B14F6" w:rsidRPr="00137A1B" w:rsidRDefault="002B14F6" w:rsidP="008A64D6">
      <w:pPr>
        <w:spacing w:after="120"/>
        <w:rPr>
          <w:rFonts w:ascii="Segoe UI" w:hAnsi="Segoe UI" w:cs="Segoe UI"/>
          <w:u w:val="single"/>
        </w:rPr>
      </w:pPr>
      <w:r w:rsidRPr="00805F4E">
        <w:rPr>
          <w:rFonts w:ascii="Segoe UI" w:hAnsi="Segoe UI" w:cs="Segoe UI"/>
          <w:u w:val="single"/>
        </w:rPr>
        <w:t>Part 2</w:t>
      </w:r>
      <w:r w:rsidR="008A64D6" w:rsidRPr="00805F4E">
        <w:rPr>
          <w:rFonts w:ascii="Segoe UI" w:hAnsi="Segoe UI" w:cs="Segoe UI"/>
          <w:u w:val="single"/>
        </w:rPr>
        <w:t xml:space="preserve"> Learning Objectives</w:t>
      </w:r>
      <w:r w:rsidRPr="00805F4E">
        <w:rPr>
          <w:rFonts w:ascii="Segoe UI" w:hAnsi="Segoe UI" w:cs="Segoe UI"/>
          <w:u w:val="single"/>
        </w:rPr>
        <w:t>:</w:t>
      </w:r>
    </w:p>
    <w:p w14:paraId="5E9DA075" w14:textId="77777777" w:rsidR="002B14F6" w:rsidRPr="008A64D6" w:rsidRDefault="002B14F6" w:rsidP="008A64D6">
      <w:pPr>
        <w:pStyle w:val="ListParagraph"/>
        <w:numPr>
          <w:ilvl w:val="0"/>
          <w:numId w:val="6"/>
        </w:numPr>
        <w:spacing w:after="120"/>
        <w:rPr>
          <w:rFonts w:ascii="Segoe UI" w:hAnsi="Segoe UI" w:cs="Segoe UI"/>
        </w:rPr>
      </w:pPr>
      <w:r w:rsidRPr="008A64D6">
        <w:rPr>
          <w:rFonts w:ascii="Segoe UI" w:hAnsi="Segoe UI" w:cs="Segoe UI"/>
        </w:rPr>
        <w:lastRenderedPageBreak/>
        <w:t>Students will learn and be able to identify the types of traumas and the role of restorative justice in healing individuals and communities that have been exposed to trauma.  This will include personal, historical, and religious trauma.</w:t>
      </w:r>
    </w:p>
    <w:p w14:paraId="60218530" w14:textId="50B14AFA" w:rsidR="002B14F6" w:rsidRPr="008A64D6" w:rsidRDefault="002B14F6" w:rsidP="008A64D6">
      <w:pPr>
        <w:pStyle w:val="ListParagraph"/>
        <w:numPr>
          <w:ilvl w:val="0"/>
          <w:numId w:val="6"/>
        </w:numPr>
        <w:spacing w:after="120"/>
        <w:rPr>
          <w:rFonts w:ascii="Segoe UI" w:hAnsi="Segoe UI" w:cs="Segoe UI"/>
        </w:rPr>
      </w:pPr>
      <w:r w:rsidRPr="008A64D6">
        <w:rPr>
          <w:rFonts w:ascii="Segoe UI" w:hAnsi="Segoe UI" w:cs="Segoe UI"/>
        </w:rPr>
        <w:t>Students will explore the role of the autonomic nervous system and its role in state</w:t>
      </w:r>
      <w:r w:rsidR="00417CFB">
        <w:rPr>
          <w:rFonts w:ascii="Segoe UI" w:hAnsi="Segoe UI" w:cs="Segoe UI"/>
        </w:rPr>
        <w:t>-</w:t>
      </w:r>
      <w:r w:rsidRPr="008A64D6">
        <w:rPr>
          <w:rFonts w:ascii="Segoe UI" w:hAnsi="Segoe UI" w:cs="Segoe UI"/>
        </w:rPr>
        <w:t xml:space="preserve">dependent functioning. This will allow them to respond more effectively and compassionately to others in distress. </w:t>
      </w:r>
    </w:p>
    <w:p w14:paraId="00FF76BB" w14:textId="6B3BD6E1" w:rsidR="002B14F6" w:rsidRPr="008A64D6" w:rsidRDefault="002B14F6" w:rsidP="008A64D6">
      <w:pPr>
        <w:pStyle w:val="ListParagraph"/>
        <w:numPr>
          <w:ilvl w:val="0"/>
          <w:numId w:val="6"/>
        </w:numPr>
        <w:spacing w:after="120"/>
        <w:rPr>
          <w:rFonts w:ascii="Segoe UI" w:hAnsi="Segoe UI" w:cs="Segoe UI"/>
        </w:rPr>
      </w:pPr>
      <w:r w:rsidRPr="008A64D6">
        <w:rPr>
          <w:rFonts w:ascii="Segoe UI" w:hAnsi="Segoe UI" w:cs="Segoe UI"/>
        </w:rPr>
        <w:t>Students will be able to design and lead effective community</w:t>
      </w:r>
      <w:r w:rsidR="00417CFB">
        <w:rPr>
          <w:rFonts w:ascii="Segoe UI" w:hAnsi="Segoe UI" w:cs="Segoe UI"/>
        </w:rPr>
        <w:t>-</w:t>
      </w:r>
      <w:r w:rsidRPr="008A64D6">
        <w:rPr>
          <w:rFonts w:ascii="Segoe UI" w:hAnsi="Segoe UI" w:cs="Segoe UI"/>
        </w:rPr>
        <w:t>building and restorative circle processes.</w:t>
      </w:r>
    </w:p>
    <w:p w14:paraId="637A93D0" w14:textId="72B9D6D1" w:rsidR="002B14F6" w:rsidRPr="008A64D6" w:rsidRDefault="002B14F6" w:rsidP="008A64D6">
      <w:pPr>
        <w:pStyle w:val="ListParagraph"/>
        <w:numPr>
          <w:ilvl w:val="0"/>
          <w:numId w:val="6"/>
        </w:numPr>
        <w:spacing w:after="120"/>
        <w:rPr>
          <w:rFonts w:ascii="Segoe UI" w:hAnsi="Segoe UI" w:cs="Segoe UI"/>
        </w:rPr>
      </w:pPr>
      <w:r w:rsidRPr="008A64D6">
        <w:rPr>
          <w:rFonts w:ascii="Segoe UI" w:hAnsi="Segoe UI" w:cs="Segoe UI"/>
        </w:rPr>
        <w:t>Students will be able to identify the role of universal basic needs in communication, conflict, and behavior.  They will additionally be able to identify their personal needs and learn to communicate those needs to others using affective statements.</w:t>
      </w:r>
    </w:p>
    <w:p w14:paraId="70856F06" w14:textId="77777777" w:rsidR="002B14F6" w:rsidRPr="008A64D6" w:rsidRDefault="002B14F6" w:rsidP="008A64D6">
      <w:pPr>
        <w:pStyle w:val="ListParagraph"/>
        <w:numPr>
          <w:ilvl w:val="0"/>
          <w:numId w:val="6"/>
        </w:numPr>
        <w:spacing w:after="120"/>
        <w:rPr>
          <w:rFonts w:ascii="Segoe UI" w:hAnsi="Segoe UI" w:cs="Segoe UI"/>
        </w:rPr>
      </w:pPr>
      <w:r w:rsidRPr="008A64D6">
        <w:rPr>
          <w:rFonts w:ascii="Segoe UI" w:hAnsi="Segoe UI" w:cs="Segoe UI"/>
        </w:rPr>
        <w:t xml:space="preserve">Students will explore and be able to differentiate between the various applications of the principles of restorative justice in communities, criminal justice, and schools. </w:t>
      </w:r>
    </w:p>
    <w:p w14:paraId="4A012407" w14:textId="77777777" w:rsidR="002B14F6" w:rsidRPr="008A64D6" w:rsidRDefault="002B14F6" w:rsidP="008A64D6">
      <w:pPr>
        <w:pStyle w:val="ListParagraph"/>
        <w:numPr>
          <w:ilvl w:val="0"/>
          <w:numId w:val="6"/>
        </w:numPr>
        <w:spacing w:after="120"/>
        <w:rPr>
          <w:rFonts w:ascii="Segoe UI" w:hAnsi="Segoe UI" w:cs="Segoe UI"/>
        </w:rPr>
      </w:pPr>
      <w:r w:rsidRPr="008A64D6">
        <w:rPr>
          <w:rFonts w:ascii="Segoe UI" w:hAnsi="Segoe UI" w:cs="Segoe UI"/>
        </w:rPr>
        <w:t xml:space="preserve">Students will gain a deeper understanding of Nonviolent Communication, the work of Marshall Rosenberg, and its role in creating trauma-informed communities. </w:t>
      </w:r>
    </w:p>
    <w:p w14:paraId="28CFFB48" w14:textId="77777777" w:rsidR="003E5D66" w:rsidRPr="008A64D6" w:rsidRDefault="003E5D66" w:rsidP="008A64D6">
      <w:pPr>
        <w:spacing w:after="120"/>
        <w:rPr>
          <w:rFonts w:ascii="Segoe UI" w:hAnsi="Segoe UI" w:cs="Segoe UI"/>
        </w:rPr>
      </w:pPr>
    </w:p>
    <w:p w14:paraId="4DE7D1B9" w14:textId="7F13235B" w:rsidR="003E5D66" w:rsidRPr="00137A1B" w:rsidRDefault="00A27707" w:rsidP="008A64D6">
      <w:pPr>
        <w:spacing w:after="120"/>
        <w:rPr>
          <w:rFonts w:ascii="Segoe UI" w:hAnsi="Segoe UI" w:cs="Segoe UI"/>
          <w:u w:val="single"/>
        </w:rPr>
      </w:pPr>
      <w:r w:rsidRPr="00805F4E">
        <w:rPr>
          <w:rFonts w:ascii="Segoe UI" w:hAnsi="Segoe UI" w:cs="Segoe UI"/>
          <w:u w:val="single"/>
        </w:rPr>
        <w:t>Tentative schedule for Part 2:</w:t>
      </w:r>
      <w:r w:rsidRPr="00137A1B">
        <w:rPr>
          <w:rFonts w:ascii="Segoe UI" w:hAnsi="Segoe UI" w:cs="Segoe UI"/>
          <w:u w:val="single"/>
        </w:rPr>
        <w:t xml:space="preserve"> </w:t>
      </w:r>
    </w:p>
    <w:p w14:paraId="51657482" w14:textId="675E9036" w:rsidR="003E5D66" w:rsidRPr="008A64D6" w:rsidRDefault="003E5D66" w:rsidP="008A64D6">
      <w:pPr>
        <w:spacing w:after="120"/>
        <w:rPr>
          <w:rFonts w:ascii="Segoe UI" w:hAnsi="Segoe UI" w:cs="Segoe UI"/>
        </w:rPr>
      </w:pPr>
      <w:r w:rsidRPr="008A64D6">
        <w:rPr>
          <w:rFonts w:ascii="Segoe UI" w:hAnsi="Segoe UI" w:cs="Segoe UI"/>
        </w:rPr>
        <w:t>Day 1: (</w:t>
      </w:r>
      <w:r w:rsidR="005168A5">
        <w:rPr>
          <w:rFonts w:ascii="Segoe UI" w:hAnsi="Segoe UI" w:cs="Segoe UI"/>
        </w:rPr>
        <w:t>9</w:t>
      </w:r>
      <w:r w:rsidRPr="008A64D6">
        <w:rPr>
          <w:rFonts w:ascii="Segoe UI" w:hAnsi="Segoe UI" w:cs="Segoe UI"/>
        </w:rPr>
        <w:t>am-5pm w/ one-hour lunch and breaks)</w:t>
      </w:r>
    </w:p>
    <w:p w14:paraId="3C3371F3" w14:textId="77777777" w:rsidR="003E5D66" w:rsidRPr="008A64D6" w:rsidRDefault="003E5D66" w:rsidP="008A64D6">
      <w:pPr>
        <w:spacing w:after="120"/>
        <w:rPr>
          <w:rFonts w:ascii="Segoe UI" w:hAnsi="Segoe UI" w:cs="Segoe UI"/>
        </w:rPr>
      </w:pPr>
      <w:r w:rsidRPr="008A64D6">
        <w:rPr>
          <w:rFonts w:ascii="Segoe UI" w:hAnsi="Segoe UI" w:cs="Segoe UI"/>
        </w:rPr>
        <w:t>Topics:</w:t>
      </w:r>
    </w:p>
    <w:p w14:paraId="1CA73F23" w14:textId="77777777" w:rsidR="003E5D66" w:rsidRPr="008A64D6" w:rsidRDefault="003E5D66" w:rsidP="008A64D6">
      <w:pPr>
        <w:pStyle w:val="ListParagraph"/>
        <w:numPr>
          <w:ilvl w:val="0"/>
          <w:numId w:val="2"/>
        </w:numPr>
        <w:spacing w:after="120"/>
        <w:rPr>
          <w:rFonts w:ascii="Segoe UI" w:hAnsi="Segoe UI" w:cs="Segoe UI"/>
        </w:rPr>
      </w:pPr>
      <w:r w:rsidRPr="008A64D6">
        <w:rPr>
          <w:rFonts w:ascii="Segoe UI" w:hAnsi="Segoe UI" w:cs="Segoe UI"/>
        </w:rPr>
        <w:t>Introduction to trauma-informed restorative justice</w:t>
      </w:r>
    </w:p>
    <w:p w14:paraId="15751DAC" w14:textId="77777777" w:rsidR="003E5D66" w:rsidRPr="008A64D6" w:rsidRDefault="003E5D66" w:rsidP="008A64D6">
      <w:pPr>
        <w:pStyle w:val="ListParagraph"/>
        <w:numPr>
          <w:ilvl w:val="0"/>
          <w:numId w:val="2"/>
        </w:numPr>
        <w:spacing w:after="120"/>
        <w:rPr>
          <w:rFonts w:ascii="Segoe UI" w:hAnsi="Segoe UI" w:cs="Segoe UI"/>
        </w:rPr>
      </w:pPr>
      <w:r w:rsidRPr="008A64D6">
        <w:rPr>
          <w:rFonts w:ascii="Segoe UI" w:hAnsi="Segoe UI" w:cs="Segoe UI"/>
        </w:rPr>
        <w:t>Community Building</w:t>
      </w:r>
    </w:p>
    <w:p w14:paraId="49001086" w14:textId="049E3071" w:rsidR="003E5D66" w:rsidRPr="008A64D6" w:rsidRDefault="003E5D66" w:rsidP="008A64D6">
      <w:pPr>
        <w:pStyle w:val="ListParagraph"/>
        <w:numPr>
          <w:ilvl w:val="0"/>
          <w:numId w:val="2"/>
        </w:numPr>
        <w:spacing w:after="120"/>
        <w:rPr>
          <w:rFonts w:ascii="Segoe UI" w:hAnsi="Segoe UI" w:cs="Segoe UI"/>
        </w:rPr>
      </w:pPr>
      <w:r w:rsidRPr="008A64D6">
        <w:rPr>
          <w:rFonts w:ascii="Segoe UI" w:hAnsi="Segoe UI" w:cs="Segoe UI"/>
        </w:rPr>
        <w:t>Basics of trauma and state</w:t>
      </w:r>
      <w:r w:rsidR="00326F6F">
        <w:rPr>
          <w:rFonts w:ascii="Segoe UI" w:hAnsi="Segoe UI" w:cs="Segoe UI"/>
        </w:rPr>
        <w:t>-</w:t>
      </w:r>
      <w:r w:rsidRPr="008A64D6">
        <w:rPr>
          <w:rFonts w:ascii="Segoe UI" w:hAnsi="Segoe UI" w:cs="Segoe UI"/>
        </w:rPr>
        <w:t>dependent functioning through the neurosequential lens (and why this is vital to RJ and peacemaking, including the neurobiology of bias)</w:t>
      </w:r>
    </w:p>
    <w:p w14:paraId="2286B1A2" w14:textId="0CA63DF5" w:rsidR="003E5D66" w:rsidRPr="008A64D6" w:rsidRDefault="003E5D66" w:rsidP="008A64D6">
      <w:pPr>
        <w:pStyle w:val="ListParagraph"/>
        <w:numPr>
          <w:ilvl w:val="0"/>
          <w:numId w:val="2"/>
        </w:numPr>
        <w:spacing w:after="120"/>
        <w:rPr>
          <w:rFonts w:ascii="Segoe UI" w:hAnsi="Segoe UI" w:cs="Segoe UI"/>
        </w:rPr>
      </w:pPr>
      <w:r w:rsidRPr="008A64D6">
        <w:rPr>
          <w:rFonts w:ascii="Segoe UI" w:hAnsi="Segoe UI" w:cs="Segoe UI"/>
        </w:rPr>
        <w:t>A new lens on discipline, behavior, and punishment</w:t>
      </w:r>
      <w:r w:rsidR="00C07C49">
        <w:rPr>
          <w:rFonts w:ascii="Segoe UI" w:hAnsi="Segoe UI" w:cs="Segoe UI"/>
        </w:rPr>
        <w:t>: Why do people do what they do</w:t>
      </w:r>
    </w:p>
    <w:p w14:paraId="24595C3C" w14:textId="340DF1EC" w:rsidR="003E5D66" w:rsidRPr="008A64D6" w:rsidRDefault="003E5D66" w:rsidP="008A64D6">
      <w:pPr>
        <w:pStyle w:val="ListParagraph"/>
        <w:numPr>
          <w:ilvl w:val="0"/>
          <w:numId w:val="2"/>
        </w:numPr>
        <w:spacing w:after="120"/>
        <w:rPr>
          <w:rFonts w:ascii="Segoe UI" w:hAnsi="Segoe UI" w:cs="Segoe UI"/>
        </w:rPr>
      </w:pPr>
      <w:r w:rsidRPr="008A64D6">
        <w:rPr>
          <w:rFonts w:ascii="Segoe UI" w:hAnsi="Segoe UI" w:cs="Segoe UI"/>
        </w:rPr>
        <w:t xml:space="preserve">The role of </w:t>
      </w:r>
      <w:r w:rsidR="00326F6F">
        <w:rPr>
          <w:rFonts w:ascii="Segoe UI" w:hAnsi="Segoe UI" w:cs="Segoe UI"/>
        </w:rPr>
        <w:t>T</w:t>
      </w:r>
      <w:r w:rsidR="00192EC5">
        <w:rPr>
          <w:rFonts w:ascii="Segoe UI" w:hAnsi="Segoe UI" w:cs="Segoe UI"/>
        </w:rPr>
        <w:t>rauma and state</w:t>
      </w:r>
      <w:r w:rsidR="00326F6F">
        <w:rPr>
          <w:rFonts w:ascii="Segoe UI" w:hAnsi="Segoe UI" w:cs="Segoe UI"/>
        </w:rPr>
        <w:t>-</w:t>
      </w:r>
      <w:r w:rsidR="00192EC5">
        <w:rPr>
          <w:rFonts w:ascii="Segoe UI" w:hAnsi="Segoe UI" w:cs="Segoe UI"/>
        </w:rPr>
        <w:t xml:space="preserve">dependent function in </w:t>
      </w:r>
      <w:r w:rsidRPr="008A64D6">
        <w:rPr>
          <w:rFonts w:ascii="Segoe UI" w:hAnsi="Segoe UI" w:cs="Segoe UI"/>
        </w:rPr>
        <w:t>conflict</w:t>
      </w:r>
      <w:r w:rsidR="00192EC5">
        <w:rPr>
          <w:rFonts w:ascii="Segoe UI" w:hAnsi="Segoe UI" w:cs="Segoe UI"/>
        </w:rPr>
        <w:t xml:space="preserve"> and conflict </w:t>
      </w:r>
      <w:r w:rsidR="00326F6F">
        <w:rPr>
          <w:rFonts w:ascii="Segoe UI" w:hAnsi="Segoe UI" w:cs="Segoe UI"/>
        </w:rPr>
        <w:t>R</w:t>
      </w:r>
      <w:r w:rsidR="00192EC5">
        <w:rPr>
          <w:rFonts w:ascii="Segoe UI" w:hAnsi="Segoe UI" w:cs="Segoe UI"/>
        </w:rPr>
        <w:t>esolution</w:t>
      </w:r>
    </w:p>
    <w:p w14:paraId="695B2A89" w14:textId="77777777" w:rsidR="00A27707" w:rsidRPr="008A64D6" w:rsidRDefault="00A27707" w:rsidP="008A64D6">
      <w:pPr>
        <w:spacing w:after="120"/>
        <w:rPr>
          <w:rFonts w:ascii="Segoe UI" w:hAnsi="Segoe UI" w:cs="Segoe UI"/>
        </w:rPr>
      </w:pPr>
    </w:p>
    <w:p w14:paraId="13342F1C" w14:textId="77EF2D16" w:rsidR="003E5D66" w:rsidRPr="008A64D6" w:rsidRDefault="003E5D66" w:rsidP="008A64D6">
      <w:pPr>
        <w:spacing w:after="120"/>
        <w:rPr>
          <w:rFonts w:ascii="Segoe UI" w:hAnsi="Segoe UI" w:cs="Segoe UI"/>
        </w:rPr>
      </w:pPr>
      <w:r w:rsidRPr="008A64D6">
        <w:rPr>
          <w:rFonts w:ascii="Segoe UI" w:hAnsi="Segoe UI" w:cs="Segoe UI"/>
        </w:rPr>
        <w:t>Day 2: (</w:t>
      </w:r>
      <w:r w:rsidR="005168A5">
        <w:rPr>
          <w:rFonts w:ascii="Segoe UI" w:hAnsi="Segoe UI" w:cs="Segoe UI"/>
        </w:rPr>
        <w:t>9</w:t>
      </w:r>
      <w:r w:rsidRPr="008A64D6">
        <w:rPr>
          <w:rFonts w:ascii="Segoe UI" w:hAnsi="Segoe UI" w:cs="Segoe UI"/>
        </w:rPr>
        <w:t>am-5pm w/ one-hour lunch and breaks)</w:t>
      </w:r>
    </w:p>
    <w:p w14:paraId="53FFF952" w14:textId="77777777" w:rsidR="003E5D66" w:rsidRPr="008A64D6" w:rsidRDefault="003E5D66" w:rsidP="008A64D6">
      <w:pPr>
        <w:spacing w:after="120"/>
        <w:rPr>
          <w:rFonts w:ascii="Segoe UI" w:hAnsi="Segoe UI" w:cs="Segoe UI"/>
        </w:rPr>
      </w:pPr>
      <w:r w:rsidRPr="008A64D6">
        <w:rPr>
          <w:rFonts w:ascii="Segoe UI" w:hAnsi="Segoe UI" w:cs="Segoe UI"/>
        </w:rPr>
        <w:t>Topics:</w:t>
      </w:r>
    </w:p>
    <w:p w14:paraId="1E0CA8D1" w14:textId="6AB12438" w:rsidR="003E5D66" w:rsidRPr="008A64D6" w:rsidRDefault="003E5D66" w:rsidP="008A64D6">
      <w:pPr>
        <w:pStyle w:val="ListParagraph"/>
        <w:numPr>
          <w:ilvl w:val="0"/>
          <w:numId w:val="3"/>
        </w:numPr>
        <w:spacing w:after="120"/>
        <w:rPr>
          <w:rFonts w:ascii="Segoe UI" w:hAnsi="Segoe UI" w:cs="Segoe UI"/>
        </w:rPr>
      </w:pPr>
      <w:r w:rsidRPr="008A64D6">
        <w:rPr>
          <w:rFonts w:ascii="Segoe UI" w:hAnsi="Segoe UI" w:cs="Segoe UI"/>
        </w:rPr>
        <w:t>Introduction to circles</w:t>
      </w:r>
      <w:r w:rsidR="00C07C49">
        <w:rPr>
          <w:rFonts w:ascii="Segoe UI" w:hAnsi="Segoe UI" w:cs="Segoe UI"/>
        </w:rPr>
        <w:t xml:space="preserve"> and their history</w:t>
      </w:r>
    </w:p>
    <w:p w14:paraId="66B50E39" w14:textId="77777777" w:rsidR="003E5D66" w:rsidRPr="008A64D6" w:rsidRDefault="003E5D66" w:rsidP="008A64D6">
      <w:pPr>
        <w:pStyle w:val="ListParagraph"/>
        <w:numPr>
          <w:ilvl w:val="0"/>
          <w:numId w:val="3"/>
        </w:numPr>
        <w:spacing w:after="120"/>
        <w:rPr>
          <w:rFonts w:ascii="Segoe UI" w:hAnsi="Segoe UI" w:cs="Segoe UI"/>
        </w:rPr>
      </w:pPr>
      <w:r w:rsidRPr="008A64D6">
        <w:rPr>
          <w:rFonts w:ascii="Segoe UI" w:hAnsi="Segoe UI" w:cs="Segoe UI"/>
        </w:rPr>
        <w:t>Use of circles (Community building, Healing, Academic, Processing)</w:t>
      </w:r>
    </w:p>
    <w:p w14:paraId="4AEF98AB" w14:textId="77777777" w:rsidR="003E5D66" w:rsidRPr="008A64D6" w:rsidRDefault="003E5D66" w:rsidP="008A64D6">
      <w:pPr>
        <w:pStyle w:val="ListParagraph"/>
        <w:numPr>
          <w:ilvl w:val="0"/>
          <w:numId w:val="3"/>
        </w:numPr>
        <w:spacing w:after="120"/>
        <w:rPr>
          <w:rFonts w:ascii="Segoe UI" w:hAnsi="Segoe UI" w:cs="Segoe UI"/>
        </w:rPr>
      </w:pPr>
      <w:r w:rsidRPr="008A64D6">
        <w:rPr>
          <w:rFonts w:ascii="Segoe UI" w:hAnsi="Segoe UI" w:cs="Segoe UI"/>
        </w:rPr>
        <w:t>Designing a circle</w:t>
      </w:r>
    </w:p>
    <w:p w14:paraId="64C0AA8A" w14:textId="77777777" w:rsidR="003E5D66" w:rsidRPr="008A64D6" w:rsidRDefault="003E5D66" w:rsidP="008A64D6">
      <w:pPr>
        <w:pStyle w:val="ListParagraph"/>
        <w:numPr>
          <w:ilvl w:val="0"/>
          <w:numId w:val="3"/>
        </w:numPr>
        <w:spacing w:after="120"/>
        <w:rPr>
          <w:rFonts w:ascii="Segoe UI" w:hAnsi="Segoe UI" w:cs="Segoe UI"/>
        </w:rPr>
      </w:pPr>
      <w:r w:rsidRPr="008A64D6">
        <w:rPr>
          <w:rFonts w:ascii="Segoe UI" w:hAnsi="Segoe UI" w:cs="Segoe UI"/>
        </w:rPr>
        <w:t>Troubleshooting</w:t>
      </w:r>
    </w:p>
    <w:p w14:paraId="4E5B68D7" w14:textId="77777777" w:rsidR="003E5D66" w:rsidRPr="008A64D6" w:rsidRDefault="003E5D66" w:rsidP="008A64D6">
      <w:pPr>
        <w:pStyle w:val="ListParagraph"/>
        <w:numPr>
          <w:ilvl w:val="0"/>
          <w:numId w:val="3"/>
        </w:numPr>
        <w:spacing w:after="120"/>
        <w:rPr>
          <w:rFonts w:ascii="Segoe UI" w:hAnsi="Segoe UI" w:cs="Segoe UI"/>
        </w:rPr>
      </w:pPr>
      <w:r w:rsidRPr="008A64D6">
        <w:rPr>
          <w:rFonts w:ascii="Segoe UI" w:hAnsi="Segoe UI" w:cs="Segoe UI"/>
        </w:rPr>
        <w:t>Action Plans</w:t>
      </w:r>
    </w:p>
    <w:p w14:paraId="728210FB" w14:textId="77777777" w:rsidR="00A27707" w:rsidRPr="008A64D6" w:rsidRDefault="00A27707" w:rsidP="008A64D6">
      <w:pPr>
        <w:spacing w:after="120"/>
        <w:rPr>
          <w:rFonts w:ascii="Segoe UI" w:hAnsi="Segoe UI" w:cs="Segoe UI"/>
        </w:rPr>
      </w:pPr>
    </w:p>
    <w:p w14:paraId="23D1F1D9" w14:textId="2B0C5AC7" w:rsidR="003E5D66" w:rsidRPr="008A64D6" w:rsidRDefault="003E5D66" w:rsidP="008A64D6">
      <w:pPr>
        <w:spacing w:after="120"/>
        <w:rPr>
          <w:rFonts w:ascii="Segoe UI" w:hAnsi="Segoe UI" w:cs="Segoe UI"/>
        </w:rPr>
      </w:pPr>
      <w:r w:rsidRPr="008A64D6">
        <w:rPr>
          <w:rFonts w:ascii="Segoe UI" w:hAnsi="Segoe UI" w:cs="Segoe UI"/>
        </w:rPr>
        <w:lastRenderedPageBreak/>
        <w:t>Day 3: (</w:t>
      </w:r>
      <w:r w:rsidR="005168A5">
        <w:rPr>
          <w:rFonts w:ascii="Segoe UI" w:hAnsi="Segoe UI" w:cs="Segoe UI"/>
        </w:rPr>
        <w:t>9</w:t>
      </w:r>
      <w:r w:rsidRPr="008A64D6">
        <w:rPr>
          <w:rFonts w:ascii="Segoe UI" w:hAnsi="Segoe UI" w:cs="Segoe UI"/>
        </w:rPr>
        <w:t>am-5pm w/ one-hour lunch and breaks)</w:t>
      </w:r>
    </w:p>
    <w:p w14:paraId="4837E155" w14:textId="77777777" w:rsidR="003E5D66" w:rsidRPr="008A64D6" w:rsidRDefault="003E5D66" w:rsidP="008A64D6">
      <w:pPr>
        <w:spacing w:after="120"/>
        <w:rPr>
          <w:rFonts w:ascii="Segoe UI" w:hAnsi="Segoe UI" w:cs="Segoe UI"/>
        </w:rPr>
      </w:pPr>
      <w:r w:rsidRPr="008A64D6">
        <w:rPr>
          <w:rFonts w:ascii="Segoe UI" w:hAnsi="Segoe UI" w:cs="Segoe UI"/>
        </w:rPr>
        <w:t>Topics:</w:t>
      </w:r>
    </w:p>
    <w:p w14:paraId="22CC4901" w14:textId="77777777" w:rsidR="003E5D66" w:rsidRPr="008A64D6" w:rsidRDefault="003E5D66" w:rsidP="008A64D6">
      <w:pPr>
        <w:pStyle w:val="ListParagraph"/>
        <w:numPr>
          <w:ilvl w:val="0"/>
          <w:numId w:val="4"/>
        </w:numPr>
        <w:spacing w:after="120"/>
        <w:rPr>
          <w:rFonts w:ascii="Segoe UI" w:hAnsi="Segoe UI" w:cs="Segoe UI"/>
        </w:rPr>
      </w:pPr>
      <w:r w:rsidRPr="008A64D6">
        <w:rPr>
          <w:rFonts w:ascii="Segoe UI" w:hAnsi="Segoe UI" w:cs="Segoe UI"/>
        </w:rPr>
        <w:t>5 Skills of Restorative (Empathy, Honest Expression, Questions, Mindfulness, and the Art of Requests)</w:t>
      </w:r>
    </w:p>
    <w:p w14:paraId="12197E03" w14:textId="77777777" w:rsidR="003E5D66" w:rsidRPr="008A64D6" w:rsidRDefault="003E5D66" w:rsidP="008A64D6">
      <w:pPr>
        <w:pStyle w:val="ListParagraph"/>
        <w:numPr>
          <w:ilvl w:val="0"/>
          <w:numId w:val="4"/>
        </w:numPr>
        <w:spacing w:after="120"/>
        <w:rPr>
          <w:rFonts w:ascii="Segoe UI" w:hAnsi="Segoe UI" w:cs="Segoe UI"/>
        </w:rPr>
      </w:pPr>
      <w:r w:rsidRPr="008A64D6">
        <w:rPr>
          <w:rFonts w:ascii="Segoe UI" w:hAnsi="Segoe UI" w:cs="Segoe UI"/>
        </w:rPr>
        <w:t>Introduction to Nonviolent Communication</w:t>
      </w:r>
    </w:p>
    <w:p w14:paraId="51494762" w14:textId="5C2AF933" w:rsidR="00A27707" w:rsidRPr="00EC416D" w:rsidRDefault="003E5D66" w:rsidP="008A64D6">
      <w:pPr>
        <w:pStyle w:val="ListParagraph"/>
        <w:numPr>
          <w:ilvl w:val="0"/>
          <w:numId w:val="4"/>
        </w:numPr>
        <w:spacing w:after="120"/>
        <w:rPr>
          <w:rFonts w:ascii="Segoe UI" w:hAnsi="Segoe UI" w:cs="Segoe UI"/>
        </w:rPr>
      </w:pPr>
      <w:r w:rsidRPr="008A64D6">
        <w:rPr>
          <w:rFonts w:ascii="Segoe UI" w:hAnsi="Segoe UI" w:cs="Segoe UI"/>
        </w:rPr>
        <w:t>Overview of Observation, Feelings, Needs, and Requests (OFNR)</w:t>
      </w:r>
    </w:p>
    <w:p w14:paraId="6E99D132" w14:textId="5E4246EA" w:rsidR="003E5D66" w:rsidRPr="008A64D6" w:rsidRDefault="003E5D66" w:rsidP="008A64D6">
      <w:pPr>
        <w:spacing w:after="120"/>
        <w:rPr>
          <w:rFonts w:ascii="Segoe UI" w:hAnsi="Segoe UI" w:cs="Segoe UI"/>
        </w:rPr>
      </w:pPr>
      <w:r w:rsidRPr="008A64D6">
        <w:rPr>
          <w:rFonts w:ascii="Segoe UI" w:hAnsi="Segoe UI" w:cs="Segoe UI"/>
        </w:rPr>
        <w:t>Day 4: (</w:t>
      </w:r>
      <w:r w:rsidR="005168A5">
        <w:rPr>
          <w:rFonts w:ascii="Segoe UI" w:hAnsi="Segoe UI" w:cs="Segoe UI"/>
        </w:rPr>
        <w:t>9</w:t>
      </w:r>
      <w:r w:rsidRPr="008A64D6">
        <w:rPr>
          <w:rFonts w:ascii="Segoe UI" w:hAnsi="Segoe UI" w:cs="Segoe UI"/>
        </w:rPr>
        <w:t>am-5pm w/ one-hour lunch and breaks)</w:t>
      </w:r>
    </w:p>
    <w:p w14:paraId="1DFB623A" w14:textId="77777777" w:rsidR="003E5D66" w:rsidRPr="008A64D6" w:rsidRDefault="003E5D66" w:rsidP="008A64D6">
      <w:pPr>
        <w:spacing w:after="120"/>
        <w:rPr>
          <w:rFonts w:ascii="Segoe UI" w:hAnsi="Segoe UI" w:cs="Segoe UI"/>
        </w:rPr>
      </w:pPr>
      <w:r w:rsidRPr="008A64D6">
        <w:rPr>
          <w:rFonts w:ascii="Segoe UI" w:hAnsi="Segoe UI" w:cs="Segoe UI"/>
        </w:rPr>
        <w:t>Topics:</w:t>
      </w:r>
    </w:p>
    <w:p w14:paraId="4FF416AC" w14:textId="5EC9E12B" w:rsidR="003E5D66" w:rsidRPr="008A64D6" w:rsidRDefault="003E5D66" w:rsidP="008A64D6">
      <w:pPr>
        <w:pStyle w:val="ListParagraph"/>
        <w:numPr>
          <w:ilvl w:val="0"/>
          <w:numId w:val="5"/>
        </w:numPr>
        <w:spacing w:after="120"/>
        <w:rPr>
          <w:rFonts w:ascii="Segoe UI" w:hAnsi="Segoe UI" w:cs="Segoe UI"/>
        </w:rPr>
      </w:pPr>
      <w:r w:rsidRPr="008A64D6">
        <w:rPr>
          <w:rFonts w:ascii="Segoe UI" w:hAnsi="Segoe UI" w:cs="Segoe UI"/>
        </w:rPr>
        <w:t xml:space="preserve">Exploring the application of TIRJ (Criminal Justice, Youth Justice, Education, Social Change, </w:t>
      </w:r>
      <w:r w:rsidR="00EC416D">
        <w:rPr>
          <w:rFonts w:ascii="Segoe UI" w:hAnsi="Segoe UI" w:cs="Segoe UI"/>
        </w:rPr>
        <w:t>C</w:t>
      </w:r>
      <w:r w:rsidRPr="008A64D6">
        <w:rPr>
          <w:rFonts w:ascii="Segoe UI" w:hAnsi="Segoe UI" w:cs="Segoe UI"/>
        </w:rPr>
        <w:t>ongregations)</w:t>
      </w:r>
    </w:p>
    <w:p w14:paraId="6216A8E3" w14:textId="77777777" w:rsidR="003E5D66" w:rsidRPr="008A64D6" w:rsidRDefault="003E5D66" w:rsidP="008A64D6">
      <w:pPr>
        <w:pStyle w:val="ListParagraph"/>
        <w:numPr>
          <w:ilvl w:val="0"/>
          <w:numId w:val="5"/>
        </w:numPr>
        <w:spacing w:after="120"/>
        <w:rPr>
          <w:rFonts w:ascii="Segoe UI" w:hAnsi="Segoe UI" w:cs="Segoe UI"/>
        </w:rPr>
      </w:pPr>
      <w:r w:rsidRPr="008A64D6">
        <w:rPr>
          <w:rFonts w:ascii="Segoe UI" w:hAnsi="Segoe UI" w:cs="Segoe UI"/>
        </w:rPr>
        <w:t>TIRJ as a conflict resolution tool.  (Understanding the neurobiology of conflict and various approaches (mediation, arbitration, peacemaking, RJ, Community Dialogue)</w:t>
      </w:r>
    </w:p>
    <w:p w14:paraId="1A59F598" w14:textId="77777777" w:rsidR="003E5D66" w:rsidRPr="008A64D6" w:rsidRDefault="003E5D66" w:rsidP="008A64D6">
      <w:pPr>
        <w:pStyle w:val="ListParagraph"/>
        <w:numPr>
          <w:ilvl w:val="0"/>
          <w:numId w:val="5"/>
        </w:numPr>
        <w:spacing w:after="120"/>
        <w:rPr>
          <w:rFonts w:ascii="Segoe UI" w:hAnsi="Segoe UI" w:cs="Segoe UI"/>
        </w:rPr>
      </w:pPr>
      <w:r w:rsidRPr="008A64D6">
        <w:rPr>
          <w:rFonts w:ascii="Segoe UI" w:hAnsi="Segoe UI" w:cs="Segoe UI"/>
        </w:rPr>
        <w:t xml:space="preserve">Race, equity, and Restorative Justice </w:t>
      </w:r>
    </w:p>
    <w:p w14:paraId="1C8077E4" w14:textId="77777777" w:rsidR="00A27707" w:rsidRPr="008A64D6" w:rsidRDefault="00A27707" w:rsidP="008A64D6">
      <w:pPr>
        <w:spacing w:after="120"/>
        <w:rPr>
          <w:rFonts w:ascii="Segoe UI" w:hAnsi="Segoe UI" w:cs="Segoe UI"/>
        </w:rPr>
      </w:pPr>
    </w:p>
    <w:p w14:paraId="082F75A1" w14:textId="12515CBA" w:rsidR="003E5D66" w:rsidRPr="008A64D6" w:rsidRDefault="003E5D66" w:rsidP="008A64D6">
      <w:pPr>
        <w:spacing w:after="120"/>
        <w:rPr>
          <w:rFonts w:ascii="Segoe UI" w:hAnsi="Segoe UI" w:cs="Segoe UI"/>
        </w:rPr>
      </w:pPr>
      <w:bookmarkStart w:id="0" w:name="_Hlk185425128"/>
      <w:r w:rsidRPr="008A64D6">
        <w:rPr>
          <w:rFonts w:ascii="Segoe UI" w:hAnsi="Segoe UI" w:cs="Segoe UI"/>
        </w:rPr>
        <w:t>Day 5: (</w:t>
      </w:r>
      <w:r w:rsidR="005168A5">
        <w:rPr>
          <w:rFonts w:ascii="Segoe UI" w:hAnsi="Segoe UI" w:cs="Segoe UI"/>
        </w:rPr>
        <w:t>9</w:t>
      </w:r>
      <w:r w:rsidRPr="008A64D6">
        <w:rPr>
          <w:rFonts w:ascii="Segoe UI" w:hAnsi="Segoe UI" w:cs="Segoe UI"/>
        </w:rPr>
        <w:t>am-5pm</w:t>
      </w:r>
      <w:r w:rsidR="00BE0204">
        <w:rPr>
          <w:rFonts w:ascii="Segoe UI" w:hAnsi="Segoe UI" w:cs="Segoe UI"/>
        </w:rPr>
        <w:t>.  Class will discuss needs around Jummah and Shabbat</w:t>
      </w:r>
      <w:r w:rsidRPr="008A64D6">
        <w:rPr>
          <w:rFonts w:ascii="Segoe UI" w:hAnsi="Segoe UI" w:cs="Segoe UI"/>
        </w:rPr>
        <w:t>)</w:t>
      </w:r>
    </w:p>
    <w:bookmarkEnd w:id="0"/>
    <w:p w14:paraId="1FC057D0" w14:textId="11720685" w:rsidR="003E5D66" w:rsidRPr="008A64D6" w:rsidRDefault="00326F6F" w:rsidP="008A64D6">
      <w:pPr>
        <w:pStyle w:val="ListParagraph"/>
        <w:numPr>
          <w:ilvl w:val="0"/>
          <w:numId w:val="6"/>
        </w:numPr>
        <w:spacing w:after="120"/>
        <w:rPr>
          <w:rFonts w:ascii="Segoe UI" w:hAnsi="Segoe UI" w:cs="Segoe UI"/>
        </w:rPr>
      </w:pPr>
      <w:r>
        <w:rPr>
          <w:rFonts w:ascii="Segoe UI" w:hAnsi="Segoe UI" w:cs="Segoe UI"/>
        </w:rPr>
        <w:t xml:space="preserve">Final </w:t>
      </w:r>
      <w:r w:rsidR="003F3E8D">
        <w:rPr>
          <w:rFonts w:ascii="Segoe UI" w:hAnsi="Segoe UI" w:cs="Segoe UI"/>
        </w:rPr>
        <w:t>Presentations</w:t>
      </w:r>
    </w:p>
    <w:p w14:paraId="05D23367" w14:textId="77777777" w:rsidR="00A27707" w:rsidRPr="00D56991" w:rsidRDefault="00A27707" w:rsidP="008A64D6">
      <w:pPr>
        <w:pStyle w:val="Heading1"/>
        <w:shd w:val="clear" w:color="auto" w:fill="FFFFFF"/>
        <w:spacing w:before="0" w:beforeAutospacing="0" w:after="120" w:afterAutospacing="0" w:line="276" w:lineRule="auto"/>
        <w:rPr>
          <w:rFonts w:ascii="Segoe UI" w:hAnsi="Segoe UI" w:cs="Segoe UI"/>
          <w:b w:val="0"/>
          <w:sz w:val="22"/>
          <w:szCs w:val="22"/>
          <w:u w:val="single"/>
        </w:rPr>
      </w:pPr>
      <w:r w:rsidRPr="00D56991">
        <w:rPr>
          <w:rFonts w:ascii="Segoe UI" w:hAnsi="Segoe UI" w:cs="Segoe UI"/>
          <w:b w:val="0"/>
          <w:sz w:val="22"/>
          <w:szCs w:val="22"/>
          <w:u w:val="single"/>
        </w:rPr>
        <w:t xml:space="preserve">Required texts:  </w:t>
      </w:r>
    </w:p>
    <w:p w14:paraId="274174CA" w14:textId="0DCD04CD" w:rsidR="00A27707" w:rsidRPr="008A64D6" w:rsidRDefault="00A27707" w:rsidP="008A64D6">
      <w:pPr>
        <w:pStyle w:val="Heading1"/>
        <w:shd w:val="clear" w:color="auto" w:fill="FFFFFF"/>
        <w:spacing w:before="0" w:beforeAutospacing="0" w:after="120" w:afterAutospacing="0" w:line="276" w:lineRule="auto"/>
        <w:rPr>
          <w:rFonts w:ascii="Segoe UI" w:hAnsi="Segoe UI" w:cs="Segoe UI"/>
          <w:b w:val="0"/>
          <w:color w:val="0F1111"/>
          <w:sz w:val="22"/>
          <w:szCs w:val="22"/>
          <w:shd w:val="clear" w:color="auto" w:fill="FFFFFF"/>
        </w:rPr>
      </w:pPr>
      <w:r w:rsidRPr="008A64D6">
        <w:rPr>
          <w:rFonts w:ascii="Segoe UI" w:hAnsi="Segoe UI" w:cs="Segoe UI"/>
          <w:b w:val="0"/>
          <w:sz w:val="22"/>
          <w:szCs w:val="22"/>
        </w:rPr>
        <w:t>Brummer, Joe</w:t>
      </w:r>
      <w:r w:rsidR="00326F6F">
        <w:rPr>
          <w:rFonts w:ascii="Segoe UI" w:hAnsi="Segoe UI" w:cs="Segoe UI"/>
          <w:b w:val="0"/>
          <w:sz w:val="22"/>
          <w:szCs w:val="22"/>
        </w:rPr>
        <w:t xml:space="preserve"> &amp; Thorsborne, Margaret.</w:t>
      </w:r>
      <w:r w:rsidRPr="008A64D6">
        <w:rPr>
          <w:rFonts w:ascii="Segoe UI" w:hAnsi="Segoe UI" w:cs="Segoe UI"/>
          <w:b w:val="0"/>
          <w:sz w:val="22"/>
          <w:szCs w:val="22"/>
        </w:rPr>
        <w:t xml:space="preserve"> </w:t>
      </w:r>
      <w:r w:rsidR="00326F6F">
        <w:rPr>
          <w:rFonts w:ascii="Segoe UI" w:hAnsi="Segoe UI" w:cs="Segoe UI"/>
          <w:b w:val="0"/>
          <w:i/>
          <w:color w:val="0F1111"/>
          <w:sz w:val="22"/>
          <w:szCs w:val="22"/>
        </w:rPr>
        <w:t>Becoming</w:t>
      </w:r>
      <w:r w:rsidRPr="008A64D6">
        <w:rPr>
          <w:rFonts w:ascii="Segoe UI" w:hAnsi="Segoe UI" w:cs="Segoe UI"/>
          <w:b w:val="0"/>
          <w:i/>
          <w:color w:val="0F1111"/>
          <w:sz w:val="22"/>
          <w:szCs w:val="22"/>
        </w:rPr>
        <w:t xml:space="preserve"> a Trauma-Informed Restorative </w:t>
      </w:r>
      <w:r w:rsidR="00326F6F">
        <w:rPr>
          <w:rFonts w:ascii="Segoe UI" w:hAnsi="Segoe UI" w:cs="Segoe UI"/>
          <w:b w:val="0"/>
          <w:i/>
          <w:color w:val="0F1111"/>
          <w:sz w:val="22"/>
          <w:szCs w:val="22"/>
        </w:rPr>
        <w:t>Educator</w:t>
      </w:r>
      <w:r w:rsidRPr="008A64D6">
        <w:rPr>
          <w:rFonts w:ascii="Segoe UI" w:hAnsi="Segoe UI" w:cs="Segoe UI"/>
          <w:b w:val="0"/>
          <w:color w:val="0F1111"/>
          <w:sz w:val="22"/>
          <w:szCs w:val="22"/>
        </w:rPr>
        <w:t xml:space="preserve">. </w:t>
      </w:r>
      <w:r w:rsidRPr="008A64D6">
        <w:rPr>
          <w:rFonts w:ascii="Segoe UI" w:hAnsi="Segoe UI" w:cs="Segoe UI"/>
          <w:b w:val="0"/>
          <w:color w:val="0F1111"/>
          <w:sz w:val="22"/>
          <w:szCs w:val="22"/>
          <w:shd w:val="clear" w:color="auto" w:fill="FFFFFF"/>
        </w:rPr>
        <w:t>Jessica Kingsley Publishers, 2020.</w:t>
      </w:r>
    </w:p>
    <w:p w14:paraId="6FC5AC21" w14:textId="27736384" w:rsidR="00A27707" w:rsidRPr="008A64D6" w:rsidRDefault="00A27707" w:rsidP="008A64D6">
      <w:pPr>
        <w:pStyle w:val="Heading1"/>
        <w:shd w:val="clear" w:color="auto" w:fill="FFFFFF"/>
        <w:spacing w:before="0" w:beforeAutospacing="0" w:after="120" w:afterAutospacing="0" w:line="276" w:lineRule="auto"/>
        <w:rPr>
          <w:rFonts w:ascii="Segoe UI" w:hAnsi="Segoe UI" w:cs="Segoe UI"/>
          <w:b w:val="0"/>
          <w:color w:val="0F1111"/>
          <w:sz w:val="22"/>
          <w:szCs w:val="22"/>
          <w:shd w:val="clear" w:color="auto" w:fill="FFFFFF"/>
        </w:rPr>
      </w:pPr>
      <w:r w:rsidRPr="008A64D6">
        <w:rPr>
          <w:rFonts w:ascii="Segoe UI" w:hAnsi="Segoe UI" w:cs="Segoe UI"/>
          <w:b w:val="0"/>
          <w:color w:val="0F1111"/>
          <w:sz w:val="22"/>
          <w:szCs w:val="22"/>
          <w:shd w:val="clear" w:color="auto" w:fill="FFFFFF"/>
        </w:rPr>
        <w:t xml:space="preserve">Other articles and online resources will be assigned. </w:t>
      </w:r>
    </w:p>
    <w:p w14:paraId="68A9CB2B" w14:textId="77777777" w:rsidR="00A27707" w:rsidRPr="00D56991" w:rsidRDefault="00A27707" w:rsidP="008A64D6">
      <w:pPr>
        <w:pStyle w:val="Heading1"/>
        <w:shd w:val="clear" w:color="auto" w:fill="FFFFFF"/>
        <w:spacing w:before="0" w:beforeAutospacing="0" w:after="120" w:afterAutospacing="0" w:line="276" w:lineRule="auto"/>
        <w:rPr>
          <w:rFonts w:ascii="Segoe UI" w:hAnsi="Segoe UI" w:cs="Segoe UI"/>
          <w:b w:val="0"/>
          <w:color w:val="0F1111"/>
          <w:sz w:val="22"/>
          <w:szCs w:val="22"/>
          <w:u w:val="single"/>
          <w:shd w:val="clear" w:color="auto" w:fill="FFFFFF"/>
        </w:rPr>
      </w:pPr>
      <w:r w:rsidRPr="00D56991">
        <w:rPr>
          <w:rFonts w:ascii="Segoe UI" w:hAnsi="Segoe UI" w:cs="Segoe UI"/>
          <w:b w:val="0"/>
          <w:color w:val="0F1111"/>
          <w:sz w:val="22"/>
          <w:szCs w:val="22"/>
          <w:u w:val="single"/>
          <w:shd w:val="clear" w:color="auto" w:fill="FFFFFF"/>
        </w:rPr>
        <w:t xml:space="preserve">Assessment: </w:t>
      </w:r>
    </w:p>
    <w:p w14:paraId="7BEFBE20" w14:textId="24841AE8" w:rsidR="00A27707" w:rsidRPr="008A64D6" w:rsidRDefault="00A27707" w:rsidP="008A64D6">
      <w:pPr>
        <w:pStyle w:val="Heading1"/>
        <w:shd w:val="clear" w:color="auto" w:fill="FFFFFF"/>
        <w:spacing w:before="0" w:beforeAutospacing="0" w:after="120" w:afterAutospacing="0" w:line="276" w:lineRule="auto"/>
        <w:rPr>
          <w:rFonts w:ascii="Segoe UI" w:hAnsi="Segoe UI" w:cs="Segoe UI"/>
          <w:b w:val="0"/>
          <w:color w:val="0F1111"/>
          <w:sz w:val="22"/>
          <w:szCs w:val="22"/>
        </w:rPr>
      </w:pPr>
      <w:r w:rsidRPr="008A64D6">
        <w:rPr>
          <w:rFonts w:ascii="Segoe UI" w:hAnsi="Segoe UI" w:cs="Segoe UI"/>
          <w:b w:val="0"/>
          <w:color w:val="0F1111"/>
          <w:sz w:val="22"/>
          <w:szCs w:val="22"/>
          <w:shd w:val="clear" w:color="auto" w:fill="FFFFFF"/>
        </w:rPr>
        <w:t xml:space="preserve">High pass/pass/incomplete/fail.  </w:t>
      </w:r>
      <w:r w:rsidR="00326F6F">
        <w:rPr>
          <w:rFonts w:ascii="Segoe UI" w:hAnsi="Segoe UI" w:cs="Segoe UI"/>
          <w:b w:val="0"/>
          <w:color w:val="0F1111"/>
          <w:sz w:val="22"/>
          <w:szCs w:val="22"/>
          <w:shd w:val="clear" w:color="auto" w:fill="FFFFFF"/>
        </w:rPr>
        <w:t>The a</w:t>
      </w:r>
      <w:r w:rsidRPr="008A64D6">
        <w:rPr>
          <w:rFonts w:ascii="Segoe UI" w:hAnsi="Segoe UI" w:cs="Segoe UI"/>
          <w:b w:val="0"/>
          <w:color w:val="0F1111"/>
          <w:sz w:val="22"/>
          <w:szCs w:val="22"/>
          <w:shd w:val="clear" w:color="auto" w:fill="FFFFFF"/>
        </w:rPr>
        <w:t xml:space="preserve">ssessment instrument </w:t>
      </w:r>
      <w:r w:rsidR="00326F6F">
        <w:rPr>
          <w:rFonts w:ascii="Segoe UI" w:hAnsi="Segoe UI" w:cs="Segoe UI"/>
          <w:b w:val="0"/>
          <w:color w:val="0F1111"/>
          <w:sz w:val="22"/>
          <w:szCs w:val="22"/>
          <w:shd w:val="clear" w:color="auto" w:fill="FFFFFF"/>
        </w:rPr>
        <w:t xml:space="preserve">is </w:t>
      </w:r>
      <w:r w:rsidR="005168A5" w:rsidRPr="008A64D6">
        <w:rPr>
          <w:rFonts w:ascii="Segoe UI" w:hAnsi="Segoe UI" w:cs="Segoe UI"/>
          <w:b w:val="0"/>
          <w:color w:val="0F1111"/>
          <w:sz w:val="22"/>
          <w:szCs w:val="22"/>
          <w:shd w:val="clear" w:color="auto" w:fill="FFFFFF"/>
        </w:rPr>
        <w:t>TBD but</w:t>
      </w:r>
      <w:r w:rsidRPr="008A64D6">
        <w:rPr>
          <w:rFonts w:ascii="Segoe UI" w:hAnsi="Segoe UI" w:cs="Segoe UI"/>
          <w:b w:val="0"/>
          <w:color w:val="0F1111"/>
          <w:sz w:val="22"/>
          <w:szCs w:val="22"/>
          <w:shd w:val="clear" w:color="auto" w:fill="FFFFFF"/>
        </w:rPr>
        <w:t xml:space="preserve"> will be largely based on participation</w:t>
      </w:r>
      <w:r w:rsidR="002D4339">
        <w:rPr>
          <w:rFonts w:ascii="Segoe UI" w:hAnsi="Segoe UI" w:cs="Segoe UI"/>
          <w:b w:val="0"/>
          <w:color w:val="0F1111"/>
          <w:sz w:val="22"/>
          <w:szCs w:val="22"/>
          <w:shd w:val="clear" w:color="auto" w:fill="FFFFFF"/>
        </w:rPr>
        <w:t xml:space="preserve"> and </w:t>
      </w:r>
      <w:r w:rsidR="00326F6F">
        <w:rPr>
          <w:rFonts w:ascii="Segoe UI" w:hAnsi="Segoe UI" w:cs="Segoe UI"/>
          <w:b w:val="0"/>
          <w:color w:val="0F1111"/>
          <w:sz w:val="22"/>
          <w:szCs w:val="22"/>
          <w:shd w:val="clear" w:color="auto" w:fill="FFFFFF"/>
        </w:rPr>
        <w:t xml:space="preserve">the </w:t>
      </w:r>
      <w:r w:rsidR="002D4339">
        <w:rPr>
          <w:rFonts w:ascii="Segoe UI" w:hAnsi="Segoe UI" w:cs="Segoe UI"/>
          <w:b w:val="0"/>
          <w:color w:val="0F1111"/>
          <w:sz w:val="22"/>
          <w:szCs w:val="22"/>
          <w:shd w:val="clear" w:color="auto" w:fill="FFFFFF"/>
        </w:rPr>
        <w:t>final presentation</w:t>
      </w:r>
      <w:r w:rsidRPr="008A64D6">
        <w:rPr>
          <w:rFonts w:ascii="Segoe UI" w:hAnsi="Segoe UI" w:cs="Segoe UI"/>
          <w:b w:val="0"/>
          <w:color w:val="0F1111"/>
          <w:sz w:val="22"/>
          <w:szCs w:val="22"/>
          <w:shd w:val="clear" w:color="auto" w:fill="FFFFFF"/>
        </w:rPr>
        <w:t>.</w:t>
      </w:r>
      <w:r w:rsidR="00326F6F">
        <w:rPr>
          <w:rFonts w:ascii="Segoe UI" w:hAnsi="Segoe UI" w:cs="Segoe UI"/>
          <w:b w:val="0"/>
          <w:color w:val="0F1111"/>
          <w:sz w:val="22"/>
          <w:szCs w:val="22"/>
          <w:shd w:val="clear" w:color="auto" w:fill="FFFFFF"/>
        </w:rPr>
        <w:t xml:space="preserve">  The final presentation should demonstrate the learning gained during the course and the application of that learning to your work as we advance.</w:t>
      </w:r>
    </w:p>
    <w:p w14:paraId="7D8416A9" w14:textId="77777777" w:rsidR="008A64D6" w:rsidRPr="00D56991" w:rsidRDefault="008A64D6" w:rsidP="008A64D6">
      <w:pPr>
        <w:spacing w:after="120"/>
        <w:rPr>
          <w:rFonts w:ascii="Segoe UI" w:hAnsi="Segoe UI" w:cs="Segoe UI"/>
          <w:u w:val="single"/>
        </w:rPr>
      </w:pPr>
      <w:r w:rsidRPr="00D56991">
        <w:rPr>
          <w:rFonts w:ascii="Segoe UI" w:hAnsi="Segoe UI" w:cs="Segoe UI"/>
          <w:u w:val="single"/>
        </w:rPr>
        <w:t xml:space="preserve">Accommodations: </w:t>
      </w:r>
    </w:p>
    <w:p w14:paraId="7862A2C0" w14:textId="6E0CD63F" w:rsidR="008A64D6" w:rsidRPr="008A64D6" w:rsidRDefault="008A64D6" w:rsidP="008A64D6">
      <w:pPr>
        <w:spacing w:after="120"/>
        <w:rPr>
          <w:rFonts w:ascii="Segoe UI" w:hAnsi="Segoe UI" w:cs="Segoe UI"/>
        </w:rPr>
      </w:pPr>
      <w:r w:rsidRPr="008A64D6">
        <w:rPr>
          <w:rFonts w:ascii="Segoe UI" w:hAnsi="Segoe UI" w:cs="Segoe UI"/>
        </w:rPr>
        <w:t xml:space="preserve">For students who could benefit from writing assistance, or who ask for accommodations due to a disability, please contact the Student Services Team. Start with the Dean’s office. </w:t>
      </w:r>
    </w:p>
    <w:p w14:paraId="04D3B8C0" w14:textId="77777777" w:rsidR="008A64D6" w:rsidRPr="00D56991" w:rsidRDefault="008A64D6" w:rsidP="008A64D6">
      <w:pPr>
        <w:spacing w:after="120"/>
        <w:rPr>
          <w:rFonts w:ascii="Segoe UI" w:hAnsi="Segoe UI" w:cs="Segoe UI"/>
          <w:u w:val="single"/>
        </w:rPr>
      </w:pPr>
      <w:r w:rsidRPr="00D56991">
        <w:rPr>
          <w:rFonts w:ascii="Segoe UI" w:hAnsi="Segoe UI" w:cs="Segoe UI"/>
          <w:u w:val="single"/>
        </w:rPr>
        <w:t xml:space="preserve">Plagiarism: </w:t>
      </w:r>
    </w:p>
    <w:p w14:paraId="4D24FF2E" w14:textId="1F5E6EF7" w:rsidR="008A64D6" w:rsidRPr="008A64D6" w:rsidRDefault="008A64D6" w:rsidP="008A64D6">
      <w:pPr>
        <w:spacing w:after="120"/>
        <w:rPr>
          <w:rFonts w:ascii="Segoe UI" w:hAnsi="Segoe UI" w:cs="Segoe UI"/>
        </w:rPr>
      </w:pPr>
      <w:r w:rsidRPr="008A64D6">
        <w:rPr>
          <w:rFonts w:ascii="Segoe UI" w:hAnsi="Segoe UI" w:cs="Segoe UI"/>
        </w:rPr>
        <w:t xml:space="preserve">Plagiarism, the failure to give proper credit for the words and ideas of another person, whether published or unpublished, is strictly prohibited. All written material submitted by students must be their own original work; where the words and ideas of others are </w:t>
      </w:r>
      <w:proofErr w:type="gramStart"/>
      <w:r w:rsidRPr="008A64D6">
        <w:rPr>
          <w:rFonts w:ascii="Segoe UI" w:hAnsi="Segoe UI" w:cs="Segoe UI"/>
        </w:rPr>
        <w:t>used</w:t>
      </w:r>
      <w:proofErr w:type="gramEnd"/>
      <w:r w:rsidRPr="008A64D6">
        <w:rPr>
          <w:rFonts w:ascii="Segoe UI" w:hAnsi="Segoe UI" w:cs="Segoe UI"/>
        </w:rPr>
        <w:t xml:space="preserve"> they must be </w:t>
      </w:r>
      <w:r w:rsidRPr="008A64D6">
        <w:rPr>
          <w:rFonts w:ascii="Segoe UI" w:hAnsi="Segoe UI" w:cs="Segoe UI"/>
        </w:rPr>
        <w:lastRenderedPageBreak/>
        <w:t xml:space="preserve">acknowledged. Additionally, if students receive editorial help with their </w:t>
      </w:r>
      <w:proofErr w:type="gramStart"/>
      <w:r w:rsidRPr="008A64D6">
        <w:rPr>
          <w:rFonts w:ascii="Segoe UI" w:hAnsi="Segoe UI" w:cs="Segoe UI"/>
        </w:rPr>
        <w:t>writing</w:t>
      </w:r>
      <w:proofErr w:type="gramEnd"/>
      <w:r w:rsidRPr="008A64D6">
        <w:rPr>
          <w:rFonts w:ascii="Segoe UI" w:hAnsi="Segoe UI" w:cs="Segoe UI"/>
        </w:rPr>
        <w:t xml:space="preserve"> they should also acknowledge it appropriately. </w:t>
      </w:r>
    </w:p>
    <w:p w14:paraId="00CE5FA7" w14:textId="77777777" w:rsidR="008A64D6" w:rsidRPr="008A64D6" w:rsidRDefault="008A64D6" w:rsidP="008A64D6">
      <w:pPr>
        <w:spacing w:after="120"/>
        <w:rPr>
          <w:rFonts w:ascii="Segoe UI" w:hAnsi="Segoe UI" w:cs="Segoe UI"/>
        </w:rPr>
      </w:pPr>
      <w:r w:rsidRPr="008A64D6">
        <w:rPr>
          <w:rFonts w:ascii="Segoe UI" w:hAnsi="Segoe UI" w:cs="Segoe UI"/>
        </w:rPr>
        <w:t xml:space="preserve">Credit will not be given for work containing plagiarism, and plagiarism can lead to failure of a course. Faculty will report all instances of plagiarism to the Academic Dean. The Academic Dean will then collect documented details of the case and advance any recommendations for further action to the Academic Policy Committee. Through this process the situation will be reviewed and any additional penalties that may be warranted (up to and including expulsion from the school) will be determined. For clarity as to what constitutes plagiarism, the following description is provided: </w:t>
      </w:r>
    </w:p>
    <w:p w14:paraId="71B698CB" w14:textId="77777777" w:rsidR="008A64D6" w:rsidRPr="008A64D6" w:rsidRDefault="008A64D6" w:rsidP="00BE0204">
      <w:pPr>
        <w:spacing w:after="120"/>
        <w:ind w:left="180"/>
        <w:rPr>
          <w:rFonts w:ascii="Segoe UI" w:hAnsi="Segoe UI" w:cs="Segoe UI"/>
        </w:rPr>
      </w:pPr>
      <w:r w:rsidRPr="008A64D6">
        <w:rPr>
          <w:rFonts w:ascii="Segoe UI" w:hAnsi="Segoe UI" w:cs="Segoe UI"/>
        </w:rPr>
        <w:t xml:space="preserve">1. Word for word plagiarism: (a) the submission of another person’s work as one’s own; (b) the submission of a commercially prepared paper; (c) the submission of work from a source which is not acknowledged by a footnote or other specific reference in the paper itself; (d) the submission of any part of another person’s work without proper use of quotation marks. </w:t>
      </w:r>
    </w:p>
    <w:p w14:paraId="65F7D664" w14:textId="77777777" w:rsidR="008A64D6" w:rsidRPr="008A64D6" w:rsidRDefault="008A64D6" w:rsidP="00BE0204">
      <w:pPr>
        <w:spacing w:after="120"/>
        <w:ind w:left="180"/>
        <w:rPr>
          <w:rFonts w:ascii="Segoe UI" w:hAnsi="Segoe UI" w:cs="Segoe UI"/>
        </w:rPr>
      </w:pPr>
      <w:r w:rsidRPr="008A64D6">
        <w:rPr>
          <w:rFonts w:ascii="Segoe UI" w:hAnsi="Segoe UI" w:cs="Segoe UI"/>
        </w:rPr>
        <w:t xml:space="preserve">2. Plagiarism by paraphrase: (a) mere re-arrangement of another person’s works and phrases does not make them your own and also constitutes plagiarism; (b) paraphrasing another person’s words, ideas, and information without acknowledging the original source from which you took them is also plagiarism. See Part II of Kate L. Turabian, A Manual for Writers of Research Papers, Theses and Dissertations, (7th Edition, University of Chicago Press, 2007) for an explanation of the proper ways to acknowledge the work of others and to avoid plagiarism. </w:t>
      </w:r>
    </w:p>
    <w:p w14:paraId="4D03F3B1" w14:textId="42F3FE3A" w:rsidR="008A64D6" w:rsidRPr="008A64D6" w:rsidRDefault="008A64D6" w:rsidP="00BE0204">
      <w:pPr>
        <w:spacing w:after="120"/>
        <w:ind w:left="180"/>
        <w:rPr>
          <w:rFonts w:ascii="Segoe UI" w:hAnsi="Segoe UI" w:cs="Segoe UI"/>
        </w:rPr>
      </w:pPr>
      <w:r w:rsidRPr="008A64D6">
        <w:rPr>
          <w:rFonts w:ascii="Segoe UI" w:hAnsi="Segoe UI" w:cs="Segoe UI"/>
        </w:rPr>
        <w:t>3. Reuse of your own work: Coursework submitted for credit in one course cannot be submitted for credit in another course. While technically not plagiarism, this type of infraction will be treated in the same manner as plagiarism and will be subject to the same penalties. If you are using small amounts of material from a previous submitted work, that work should be referenced appropriately. When a student is writing their final program requirement (paper, project or thesis) it may be appropriate, with their advisor’s permission, to include portions of previously submitted materials</w:t>
      </w:r>
      <w:r w:rsidR="005168A5">
        <w:rPr>
          <w:rFonts w:ascii="Segoe UI" w:hAnsi="Segoe UI" w:cs="Segoe UI"/>
        </w:rPr>
        <w:t xml:space="preserve"> </w:t>
      </w:r>
      <w:r w:rsidRPr="008A64D6">
        <w:rPr>
          <w:rFonts w:ascii="Segoe UI" w:hAnsi="Segoe UI" w:cs="Segoe UI"/>
        </w:rPr>
        <w:t xml:space="preserve">if properly referenced. </w:t>
      </w:r>
    </w:p>
    <w:p w14:paraId="2E42E6D8" w14:textId="5A3E34E2" w:rsidR="008A64D6" w:rsidRPr="008A64D6" w:rsidRDefault="008A64D6" w:rsidP="008A64D6">
      <w:pPr>
        <w:spacing w:after="120"/>
        <w:rPr>
          <w:rFonts w:ascii="Segoe UI" w:hAnsi="Segoe UI" w:cs="Segoe UI"/>
        </w:rPr>
      </w:pPr>
      <w:r w:rsidRPr="00D56991">
        <w:rPr>
          <w:rFonts w:ascii="Segoe UI" w:hAnsi="Segoe UI" w:cs="Segoe UI"/>
          <w:u w:val="single"/>
        </w:rPr>
        <w:t>Other Academic policies</w:t>
      </w:r>
      <w:r w:rsidRPr="008A64D6">
        <w:rPr>
          <w:rFonts w:ascii="Segoe UI" w:hAnsi="Segoe UI" w:cs="Segoe UI"/>
        </w:rPr>
        <w:t xml:space="preserve"> are listed at </w:t>
      </w:r>
      <w:hyperlink r:id="rId11" w:history="1">
        <w:r w:rsidRPr="008A64D6">
          <w:rPr>
            <w:rStyle w:val="Hyperlink"/>
            <w:rFonts w:ascii="Segoe UI" w:hAnsi="Segoe UI" w:cs="Segoe UI"/>
          </w:rPr>
          <w:t>https://www.hartfordinternational.edu/current-students/academics/academic-policies</w:t>
        </w:r>
      </w:hyperlink>
      <w:r w:rsidRPr="008A64D6">
        <w:rPr>
          <w:rFonts w:ascii="Segoe UI" w:hAnsi="Segoe UI" w:cs="Segoe UI"/>
        </w:rPr>
        <w:t xml:space="preserve"> . </w:t>
      </w:r>
    </w:p>
    <w:p w14:paraId="009EFAEC" w14:textId="77777777" w:rsidR="008A64D6" w:rsidRPr="008A64D6" w:rsidRDefault="008A64D6" w:rsidP="008A64D6">
      <w:pPr>
        <w:spacing w:after="120"/>
        <w:rPr>
          <w:rFonts w:ascii="Segoe UI" w:hAnsi="Segoe UI" w:cs="Segoe UI"/>
        </w:rPr>
      </w:pPr>
      <w:r w:rsidRPr="00D56991">
        <w:rPr>
          <w:rFonts w:ascii="Segoe UI" w:hAnsi="Segoe UI" w:cs="Segoe UI"/>
          <w:u w:val="single"/>
        </w:rPr>
        <w:t>Inclusive language</w:t>
      </w:r>
      <w:r w:rsidRPr="008A64D6">
        <w:rPr>
          <w:rFonts w:ascii="Segoe UI" w:hAnsi="Segoe UI" w:cs="Segoe UI"/>
        </w:rPr>
        <w:t xml:space="preserve">: </w:t>
      </w:r>
    </w:p>
    <w:p w14:paraId="2CC90560" w14:textId="1F7FB066" w:rsidR="003E5D66" w:rsidRPr="008A64D6" w:rsidRDefault="008A64D6" w:rsidP="008A64D6">
      <w:pPr>
        <w:spacing w:after="120"/>
        <w:rPr>
          <w:rFonts w:ascii="Segoe UI" w:hAnsi="Segoe UI" w:cs="Segoe UI"/>
        </w:rPr>
      </w:pPr>
      <w:r w:rsidRPr="008A64D6">
        <w:rPr>
          <w:rFonts w:ascii="Segoe UI" w:hAnsi="Segoe UI" w:cs="Segoe UI"/>
        </w:rPr>
        <w:t>Hartford International University is committed to a policy of inclusion in its academic life and mission. All members of the community are expected to communicate in language that reflects the equality of genders, openness to diverse cultural and theological perspectives, and sensitivity to one another’s images of God. Email Policy: The instructor will use the official Hartford International University student email address for all course communications. Students should check their hartfordinternational.edu email account regularly.</w:t>
      </w:r>
    </w:p>
    <w:sectPr w:rsidR="003E5D66" w:rsidRPr="008A64D6" w:rsidSect="00BE0204">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306C5F" w14:textId="77777777" w:rsidR="00BE0204" w:rsidRDefault="00BE0204" w:rsidP="00BE0204">
      <w:pPr>
        <w:spacing w:after="0" w:line="240" w:lineRule="auto"/>
      </w:pPr>
      <w:r>
        <w:separator/>
      </w:r>
    </w:p>
  </w:endnote>
  <w:endnote w:type="continuationSeparator" w:id="0">
    <w:p w14:paraId="7668C5BE" w14:textId="77777777" w:rsidR="00BE0204" w:rsidRDefault="00BE0204" w:rsidP="00BE0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0124473"/>
      <w:docPartObj>
        <w:docPartGallery w:val="Page Numbers (Bottom of Page)"/>
        <w:docPartUnique/>
      </w:docPartObj>
    </w:sdtPr>
    <w:sdtEndPr>
      <w:rPr>
        <w:noProof/>
      </w:rPr>
    </w:sdtEndPr>
    <w:sdtContent>
      <w:p w14:paraId="29082EB2" w14:textId="4B7F9536" w:rsidR="00BE0204" w:rsidRDefault="00BE02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7420ABF" w14:textId="77777777" w:rsidR="00BE0204" w:rsidRDefault="00BE0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70C4C2" w14:textId="77777777" w:rsidR="00BE0204" w:rsidRDefault="00BE0204" w:rsidP="00BE0204">
      <w:pPr>
        <w:spacing w:after="0" w:line="240" w:lineRule="auto"/>
      </w:pPr>
      <w:r>
        <w:separator/>
      </w:r>
    </w:p>
  </w:footnote>
  <w:footnote w:type="continuationSeparator" w:id="0">
    <w:p w14:paraId="0155870C" w14:textId="77777777" w:rsidR="00BE0204" w:rsidRDefault="00BE0204" w:rsidP="00BE0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E5F22"/>
    <w:multiLevelType w:val="hybridMultilevel"/>
    <w:tmpl w:val="CBEEE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04076"/>
    <w:multiLevelType w:val="hybridMultilevel"/>
    <w:tmpl w:val="48A2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F8304D"/>
    <w:multiLevelType w:val="hybridMultilevel"/>
    <w:tmpl w:val="5C94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963A2"/>
    <w:multiLevelType w:val="hybridMultilevel"/>
    <w:tmpl w:val="33E66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3A7B01"/>
    <w:multiLevelType w:val="hybridMultilevel"/>
    <w:tmpl w:val="3DBCE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FB5E82"/>
    <w:multiLevelType w:val="hybridMultilevel"/>
    <w:tmpl w:val="641AC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795163">
    <w:abstractNumId w:val="2"/>
  </w:num>
  <w:num w:numId="2" w16cid:durableId="228806187">
    <w:abstractNumId w:val="3"/>
  </w:num>
  <w:num w:numId="3" w16cid:durableId="537471390">
    <w:abstractNumId w:val="0"/>
  </w:num>
  <w:num w:numId="4" w16cid:durableId="2051807066">
    <w:abstractNumId w:val="1"/>
  </w:num>
  <w:num w:numId="5" w16cid:durableId="380175863">
    <w:abstractNumId w:val="4"/>
  </w:num>
  <w:num w:numId="6" w16cid:durableId="9841611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D66"/>
    <w:rsid w:val="00083581"/>
    <w:rsid w:val="00137A1B"/>
    <w:rsid w:val="00155266"/>
    <w:rsid w:val="00192EC5"/>
    <w:rsid w:val="00260133"/>
    <w:rsid w:val="00286398"/>
    <w:rsid w:val="002B14F6"/>
    <w:rsid w:val="002D4339"/>
    <w:rsid w:val="00302C8E"/>
    <w:rsid w:val="00326F6F"/>
    <w:rsid w:val="0037650A"/>
    <w:rsid w:val="003E5D66"/>
    <w:rsid w:val="003F3E8D"/>
    <w:rsid w:val="004159A7"/>
    <w:rsid w:val="00417CFB"/>
    <w:rsid w:val="004B07E1"/>
    <w:rsid w:val="005168A5"/>
    <w:rsid w:val="00805F4E"/>
    <w:rsid w:val="00863158"/>
    <w:rsid w:val="008A64D6"/>
    <w:rsid w:val="008F47E1"/>
    <w:rsid w:val="0090040D"/>
    <w:rsid w:val="0091443E"/>
    <w:rsid w:val="009A60D5"/>
    <w:rsid w:val="00A1263A"/>
    <w:rsid w:val="00A27707"/>
    <w:rsid w:val="00B05807"/>
    <w:rsid w:val="00B712AE"/>
    <w:rsid w:val="00B76739"/>
    <w:rsid w:val="00BA276E"/>
    <w:rsid w:val="00BE0204"/>
    <w:rsid w:val="00C07C49"/>
    <w:rsid w:val="00C31F4A"/>
    <w:rsid w:val="00C56DB2"/>
    <w:rsid w:val="00D05035"/>
    <w:rsid w:val="00D333CD"/>
    <w:rsid w:val="00D36FB5"/>
    <w:rsid w:val="00D56991"/>
    <w:rsid w:val="00EC416D"/>
    <w:rsid w:val="3EAE6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48C8"/>
  <w15:chartTrackingRefBased/>
  <w15:docId w15:val="{65631D2E-CDEA-4EAA-9681-970566FB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D66"/>
    <w:pPr>
      <w:spacing w:after="200" w:line="276" w:lineRule="auto"/>
    </w:pPr>
  </w:style>
  <w:style w:type="paragraph" w:styleId="Heading1">
    <w:name w:val="heading 1"/>
    <w:basedOn w:val="Normal"/>
    <w:link w:val="Heading1Char"/>
    <w:uiPriority w:val="9"/>
    <w:qFormat/>
    <w:rsid w:val="00A277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835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D66"/>
    <w:pPr>
      <w:ind w:left="720"/>
      <w:contextualSpacing/>
    </w:pPr>
  </w:style>
  <w:style w:type="character" w:customStyle="1" w:styleId="Heading1Char">
    <w:name w:val="Heading 1 Char"/>
    <w:basedOn w:val="DefaultParagraphFont"/>
    <w:link w:val="Heading1"/>
    <w:uiPriority w:val="9"/>
    <w:rsid w:val="00A27707"/>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A27707"/>
  </w:style>
  <w:style w:type="character" w:customStyle="1" w:styleId="Heading2Char">
    <w:name w:val="Heading 2 Char"/>
    <w:basedOn w:val="DefaultParagraphFont"/>
    <w:link w:val="Heading2"/>
    <w:uiPriority w:val="9"/>
    <w:semiHidden/>
    <w:rsid w:val="0008358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8A64D6"/>
    <w:rPr>
      <w:color w:val="0563C1" w:themeColor="hyperlink"/>
      <w:u w:val="single"/>
    </w:rPr>
  </w:style>
  <w:style w:type="paragraph" w:styleId="Header">
    <w:name w:val="header"/>
    <w:basedOn w:val="Normal"/>
    <w:link w:val="HeaderChar"/>
    <w:uiPriority w:val="99"/>
    <w:unhideWhenUsed/>
    <w:rsid w:val="00BE0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204"/>
  </w:style>
  <w:style w:type="paragraph" w:styleId="Footer">
    <w:name w:val="footer"/>
    <w:basedOn w:val="Normal"/>
    <w:link w:val="FooterChar"/>
    <w:uiPriority w:val="99"/>
    <w:unhideWhenUsed/>
    <w:rsid w:val="00BE0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609566">
      <w:bodyDiv w:val="1"/>
      <w:marLeft w:val="0"/>
      <w:marRight w:val="0"/>
      <w:marTop w:val="0"/>
      <w:marBottom w:val="0"/>
      <w:divBdr>
        <w:top w:val="none" w:sz="0" w:space="0" w:color="auto"/>
        <w:left w:val="none" w:sz="0" w:space="0" w:color="auto"/>
        <w:bottom w:val="none" w:sz="0" w:space="0" w:color="auto"/>
        <w:right w:val="none" w:sz="0" w:space="0" w:color="auto"/>
      </w:divBdr>
    </w:div>
    <w:div w:id="17249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artfordinternational.edu/current-students/academics/academic-policie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08C64030D8374A91F9DA365B243923" ma:contentTypeVersion="14" ma:contentTypeDescription="Create a new document." ma:contentTypeScope="" ma:versionID="5b509359d0be489f0349cdcc63e9615b">
  <xsd:schema xmlns:xsd="http://www.w3.org/2001/XMLSchema" xmlns:xs="http://www.w3.org/2001/XMLSchema" xmlns:p="http://schemas.microsoft.com/office/2006/metadata/properties" xmlns:ns3="dfa48044-699c-4159-85d2-5618c0047da5" xmlns:ns4="9fa90a97-3358-4dda-b960-3a9b5682ef5a" targetNamespace="http://schemas.microsoft.com/office/2006/metadata/properties" ma:root="true" ma:fieldsID="9d88cb5bf6021d96105d4ff2660868b8" ns3:_="" ns4:_="">
    <xsd:import namespace="dfa48044-699c-4159-85d2-5618c0047da5"/>
    <xsd:import namespace="9fa90a97-3358-4dda-b960-3a9b5682ef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48044-699c-4159-85d2-5618c0047d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a90a97-3358-4dda-b960-3a9b5682ef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5F5F0-B02F-4BDE-9BE7-7BE18E920D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C3EFBE-CE64-44F8-9E0D-E5CAF3EB5A9B}">
  <ds:schemaRefs>
    <ds:schemaRef ds:uri="http://schemas.microsoft.com/sharepoint/v3/contenttype/forms"/>
  </ds:schemaRefs>
</ds:datastoreItem>
</file>

<file path=customXml/itemProps3.xml><?xml version="1.0" encoding="utf-8"?>
<ds:datastoreItem xmlns:ds="http://schemas.openxmlformats.org/officeDocument/2006/customXml" ds:itemID="{5868588D-1EF2-4ACC-B77E-294A241D0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48044-699c-4159-85d2-5618c0047da5"/>
    <ds:schemaRef ds:uri="9fa90a97-3358-4dda-b960-3a9b5682e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6A3E4D-3B4A-4035-B644-ABEE8271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1299</Words>
  <Characters>7405</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Hartford Seminary</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Phoebe Milliken</dc:creator>
  <cp:keywords/>
  <dc:description/>
  <cp:lastModifiedBy>Phoebe Milliken</cp:lastModifiedBy>
  <cp:revision>2</cp:revision>
  <dcterms:created xsi:type="dcterms:W3CDTF">2024-12-18T19:44:00Z</dcterms:created>
  <dcterms:modified xsi:type="dcterms:W3CDTF">2024-12-18T19:44:00Z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0x0101006008C64030D8374A91F9DA365B243923</vt:lpwstr>
  </property>
</Properties>
</file>